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40" w:rsidRPr="00A57DC7" w:rsidRDefault="00B44353" w:rsidP="00B44353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Name……………………………………</w:t>
      </w:r>
      <w:r w:rsidR="009A3940" w:rsidRPr="00A57DC7">
        <w:rPr>
          <w:b/>
          <w:sz w:val="28"/>
          <w:szCs w:val="28"/>
        </w:rPr>
        <w:t xml:space="preserve">    Index No………………………</w:t>
      </w:r>
      <w:r>
        <w:rPr>
          <w:b/>
          <w:sz w:val="28"/>
          <w:szCs w:val="28"/>
        </w:rPr>
        <w:t>…….</w:t>
      </w:r>
    </w:p>
    <w:p w:rsidR="009A3940" w:rsidRPr="00A57DC7" w:rsidRDefault="009A3940" w:rsidP="00B44353">
      <w:pPr>
        <w:ind w:left="4320" w:firstLine="720"/>
        <w:rPr>
          <w:b/>
          <w:sz w:val="28"/>
          <w:szCs w:val="28"/>
        </w:rPr>
      </w:pPr>
    </w:p>
    <w:p w:rsidR="009A3940" w:rsidRPr="00A57DC7" w:rsidRDefault="009A3940" w:rsidP="00B44353">
      <w:pPr>
        <w:ind w:left="5040"/>
        <w:rPr>
          <w:b/>
          <w:sz w:val="28"/>
          <w:szCs w:val="28"/>
        </w:rPr>
      </w:pPr>
      <w:r w:rsidRPr="00A57DC7">
        <w:rPr>
          <w:b/>
          <w:sz w:val="28"/>
          <w:szCs w:val="28"/>
        </w:rPr>
        <w:t>Candidates Signature……...............</w:t>
      </w:r>
      <w:r w:rsidRPr="00A57DC7">
        <w:rPr>
          <w:b/>
          <w:sz w:val="28"/>
          <w:szCs w:val="28"/>
        </w:rPr>
        <w:tab/>
      </w:r>
      <w:r w:rsidRPr="00A57DC7">
        <w:rPr>
          <w:b/>
          <w:sz w:val="28"/>
          <w:szCs w:val="28"/>
        </w:rPr>
        <w:tab/>
      </w:r>
      <w:r w:rsidRPr="00A57DC7">
        <w:rPr>
          <w:b/>
          <w:sz w:val="28"/>
          <w:szCs w:val="28"/>
        </w:rPr>
        <w:tab/>
      </w:r>
      <w:r w:rsidRPr="00A57DC7">
        <w:rPr>
          <w:b/>
          <w:sz w:val="28"/>
          <w:szCs w:val="28"/>
        </w:rPr>
        <w:tab/>
        <w:t xml:space="preserve">                                        Date……………………………</w:t>
      </w:r>
      <w:r w:rsidR="00B44353">
        <w:rPr>
          <w:b/>
          <w:sz w:val="28"/>
          <w:szCs w:val="28"/>
        </w:rPr>
        <w:t>…….</w:t>
      </w:r>
    </w:p>
    <w:p w:rsidR="009A3940" w:rsidRPr="00A67BAC" w:rsidRDefault="00A67BAC" w:rsidP="009A3940">
      <w:pPr>
        <w:rPr>
          <w:b/>
          <w:sz w:val="28"/>
          <w:szCs w:val="28"/>
        </w:rPr>
      </w:pPr>
      <w:r w:rsidRPr="00A67BAC">
        <w:rPr>
          <w:b/>
          <w:sz w:val="28"/>
          <w:szCs w:val="28"/>
        </w:rPr>
        <w:t>232/3</w:t>
      </w:r>
    </w:p>
    <w:p w:rsidR="009A3940" w:rsidRPr="00A67BAC" w:rsidRDefault="00A67BAC" w:rsidP="009A3940">
      <w:pPr>
        <w:rPr>
          <w:b/>
          <w:caps/>
          <w:sz w:val="28"/>
          <w:szCs w:val="28"/>
        </w:rPr>
      </w:pPr>
      <w:r w:rsidRPr="00A67BAC">
        <w:rPr>
          <w:b/>
          <w:sz w:val="28"/>
          <w:szCs w:val="28"/>
        </w:rPr>
        <w:t>PHYSICS</w:t>
      </w:r>
    </w:p>
    <w:p w:rsidR="009A3940" w:rsidRPr="00A67BAC" w:rsidRDefault="00A67BAC" w:rsidP="009A3940">
      <w:pPr>
        <w:rPr>
          <w:b/>
          <w:sz w:val="28"/>
          <w:szCs w:val="28"/>
        </w:rPr>
      </w:pPr>
      <w:r w:rsidRPr="00A67BAC">
        <w:rPr>
          <w:b/>
          <w:sz w:val="28"/>
          <w:szCs w:val="28"/>
        </w:rPr>
        <w:t>PAPER 3</w:t>
      </w:r>
    </w:p>
    <w:p w:rsidR="009A3940" w:rsidRPr="00A67BAC" w:rsidRDefault="00A67BAC" w:rsidP="009A3940">
      <w:pPr>
        <w:rPr>
          <w:b/>
          <w:sz w:val="28"/>
          <w:szCs w:val="28"/>
        </w:rPr>
      </w:pPr>
      <w:r w:rsidRPr="00A67BAC">
        <w:rPr>
          <w:b/>
          <w:sz w:val="28"/>
          <w:szCs w:val="28"/>
        </w:rPr>
        <w:t>PRACTICAL</w:t>
      </w:r>
    </w:p>
    <w:p w:rsidR="009A3940" w:rsidRPr="00A67BAC" w:rsidRDefault="00A67BAC" w:rsidP="009A3940">
      <w:pPr>
        <w:rPr>
          <w:b/>
          <w:sz w:val="28"/>
          <w:szCs w:val="28"/>
        </w:rPr>
      </w:pPr>
      <w:r w:rsidRPr="00A67BAC">
        <w:rPr>
          <w:b/>
          <w:sz w:val="28"/>
          <w:szCs w:val="28"/>
        </w:rPr>
        <w:t>2 ½ HOURS</w:t>
      </w:r>
    </w:p>
    <w:p w:rsidR="009A3940" w:rsidRDefault="009A3940" w:rsidP="009A3940">
      <w:pPr>
        <w:jc w:val="center"/>
        <w:rPr>
          <w:b/>
          <w:sz w:val="32"/>
          <w:szCs w:val="28"/>
        </w:rPr>
      </w:pPr>
    </w:p>
    <w:p w:rsidR="009A3940" w:rsidRPr="00A67BAC" w:rsidRDefault="009A3940" w:rsidP="009A3940">
      <w:pPr>
        <w:jc w:val="center"/>
        <w:rPr>
          <w:b/>
          <w:sz w:val="48"/>
          <w:szCs w:val="48"/>
          <w:u w:val="single"/>
        </w:rPr>
      </w:pPr>
    </w:p>
    <w:p w:rsidR="009A3940" w:rsidRPr="00A67BAC" w:rsidRDefault="00A67BAC" w:rsidP="00A67BAC">
      <w:pPr>
        <w:jc w:val="center"/>
        <w:rPr>
          <w:b/>
          <w:sz w:val="28"/>
          <w:szCs w:val="28"/>
        </w:rPr>
      </w:pPr>
      <w:r w:rsidRPr="00A67BAC">
        <w:rPr>
          <w:b/>
          <w:sz w:val="28"/>
          <w:szCs w:val="28"/>
        </w:rPr>
        <w:t>FORM 4</w:t>
      </w:r>
    </w:p>
    <w:p w:rsidR="009A3940" w:rsidRDefault="009A3940" w:rsidP="009A3940">
      <w:pPr>
        <w:rPr>
          <w:b/>
        </w:rPr>
      </w:pPr>
    </w:p>
    <w:p w:rsidR="009A3940" w:rsidRDefault="009A3940" w:rsidP="009A3940">
      <w:pPr>
        <w:rPr>
          <w:b/>
        </w:rPr>
      </w:pPr>
    </w:p>
    <w:p w:rsidR="00A67BAC" w:rsidRDefault="00A67BAC" w:rsidP="009A3940">
      <w:pPr>
        <w:rPr>
          <w:b/>
        </w:rPr>
      </w:pPr>
    </w:p>
    <w:p w:rsidR="009A3940" w:rsidRDefault="009A3940" w:rsidP="009A3940"/>
    <w:p w:rsidR="009A3940" w:rsidRDefault="009A3940" w:rsidP="009A3940">
      <w:pPr>
        <w:jc w:val="center"/>
        <w:rPr>
          <w:b/>
          <w:u w:val="single"/>
        </w:rPr>
      </w:pPr>
      <w:r>
        <w:rPr>
          <w:b/>
          <w:u w:val="single"/>
        </w:rPr>
        <w:t>INSTRUCTIONS TO CANDIDATES</w:t>
      </w:r>
    </w:p>
    <w:p w:rsidR="009A3940" w:rsidRDefault="009A3940" w:rsidP="009A3940">
      <w:pPr>
        <w:rPr>
          <w:b/>
          <w:u w:val="single"/>
        </w:rPr>
      </w:pPr>
    </w:p>
    <w:p w:rsidR="009A3940" w:rsidRDefault="009A3940" w:rsidP="009A3940">
      <w:pPr>
        <w:numPr>
          <w:ilvl w:val="0"/>
          <w:numId w:val="25"/>
        </w:numPr>
      </w:pPr>
      <w:r>
        <w:t>Write your name and Index Number in the spaces provided above.</w:t>
      </w:r>
    </w:p>
    <w:p w:rsidR="009A3940" w:rsidRDefault="009A3940" w:rsidP="009A3940">
      <w:pPr>
        <w:numPr>
          <w:ilvl w:val="0"/>
          <w:numId w:val="25"/>
        </w:numPr>
      </w:pPr>
      <w:r>
        <w:t>Sign and write date of examination in the spaces provided above.</w:t>
      </w:r>
    </w:p>
    <w:p w:rsidR="009A3940" w:rsidRDefault="009A3940" w:rsidP="009A3940">
      <w:pPr>
        <w:numPr>
          <w:ilvl w:val="0"/>
          <w:numId w:val="25"/>
        </w:numPr>
      </w:pPr>
      <w:r>
        <w:t>Answer all questions in the spaces provided</w:t>
      </w:r>
    </w:p>
    <w:p w:rsidR="009A3940" w:rsidRDefault="009A3940" w:rsidP="009A3940">
      <w:pPr>
        <w:numPr>
          <w:ilvl w:val="0"/>
          <w:numId w:val="25"/>
        </w:numPr>
      </w:pPr>
      <w:r>
        <w:t>All working must be clearly shown</w:t>
      </w:r>
    </w:p>
    <w:p w:rsidR="009A3940" w:rsidRDefault="009A3940" w:rsidP="009A3940">
      <w:pPr>
        <w:numPr>
          <w:ilvl w:val="0"/>
          <w:numId w:val="25"/>
        </w:numPr>
      </w:pPr>
      <w:r>
        <w:t>Non-programmable silent calculator may be used</w:t>
      </w:r>
    </w:p>
    <w:p w:rsidR="009A3940" w:rsidRDefault="009A3940" w:rsidP="009A3940"/>
    <w:p w:rsidR="009A3940" w:rsidRDefault="009A3940" w:rsidP="009A3940">
      <w:pPr>
        <w:pStyle w:val="Heading1"/>
      </w:pPr>
      <w:r>
        <w:t>FOR EXAMINERS USE ONLY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1836"/>
        <w:gridCol w:w="2880"/>
      </w:tblGrid>
      <w:tr w:rsidR="00011228" w:rsidRPr="00B01E64" w:rsidTr="00E105D4">
        <w:tc>
          <w:tcPr>
            <w:tcW w:w="2124" w:type="dxa"/>
          </w:tcPr>
          <w:p w:rsidR="00011228" w:rsidRPr="00B01E64" w:rsidRDefault="00011228" w:rsidP="00E105D4">
            <w:pPr>
              <w:rPr>
                <w:b/>
              </w:rPr>
            </w:pPr>
            <w:r w:rsidRPr="00B01E64">
              <w:rPr>
                <w:b/>
              </w:rPr>
              <w:t>Question</w:t>
            </w:r>
          </w:p>
        </w:tc>
        <w:tc>
          <w:tcPr>
            <w:tcW w:w="1836" w:type="dxa"/>
          </w:tcPr>
          <w:p w:rsidR="00011228" w:rsidRPr="00B01E64" w:rsidRDefault="00011228" w:rsidP="00E105D4">
            <w:pPr>
              <w:rPr>
                <w:b/>
              </w:rPr>
            </w:pPr>
            <w:r w:rsidRPr="00B01E64">
              <w:rPr>
                <w:b/>
              </w:rPr>
              <w:t>Maximum</w:t>
            </w:r>
          </w:p>
        </w:tc>
        <w:tc>
          <w:tcPr>
            <w:tcW w:w="2880" w:type="dxa"/>
          </w:tcPr>
          <w:p w:rsidR="00011228" w:rsidRPr="00B01E64" w:rsidRDefault="00011228" w:rsidP="00E105D4">
            <w:pPr>
              <w:rPr>
                <w:b/>
              </w:rPr>
            </w:pPr>
            <w:r w:rsidRPr="00B01E64">
              <w:rPr>
                <w:b/>
              </w:rPr>
              <w:t>Candidates Score</w:t>
            </w:r>
          </w:p>
        </w:tc>
      </w:tr>
      <w:tr w:rsidR="00011228" w:rsidRPr="00B01E64" w:rsidTr="00E105D4">
        <w:tc>
          <w:tcPr>
            <w:tcW w:w="2124" w:type="dxa"/>
          </w:tcPr>
          <w:p w:rsidR="00011228" w:rsidRPr="00B01E64" w:rsidRDefault="00011228" w:rsidP="00E105D4">
            <w:pPr>
              <w:jc w:val="center"/>
              <w:rPr>
                <w:b/>
              </w:rPr>
            </w:pPr>
            <w:r w:rsidRPr="00B01E64">
              <w:rPr>
                <w:b/>
              </w:rPr>
              <w:t>1A</w:t>
            </w:r>
          </w:p>
          <w:p w:rsidR="00011228" w:rsidRPr="00B01E64" w:rsidRDefault="00011228" w:rsidP="00E105D4">
            <w:pPr>
              <w:jc w:val="center"/>
              <w:rPr>
                <w:b/>
              </w:rPr>
            </w:pPr>
          </w:p>
        </w:tc>
        <w:tc>
          <w:tcPr>
            <w:tcW w:w="1836" w:type="dxa"/>
          </w:tcPr>
          <w:p w:rsidR="00011228" w:rsidRPr="00B01E64" w:rsidRDefault="005233CA" w:rsidP="00E105D4">
            <w:pPr>
              <w:rPr>
                <w:b/>
              </w:rPr>
            </w:pPr>
            <w:r>
              <w:rPr>
                <w:b/>
              </w:rPr>
              <w:t>16</w:t>
            </w:r>
            <w:r w:rsidR="00011228" w:rsidRPr="00B01E64">
              <w:rPr>
                <w:b/>
              </w:rPr>
              <w:t>mks</w:t>
            </w:r>
          </w:p>
        </w:tc>
        <w:tc>
          <w:tcPr>
            <w:tcW w:w="2880" w:type="dxa"/>
          </w:tcPr>
          <w:p w:rsidR="00011228" w:rsidRPr="00B01E64" w:rsidRDefault="00011228" w:rsidP="00E105D4">
            <w:pPr>
              <w:rPr>
                <w:b/>
              </w:rPr>
            </w:pPr>
          </w:p>
        </w:tc>
      </w:tr>
      <w:tr w:rsidR="00011228" w:rsidRPr="00B01E64" w:rsidTr="00E105D4">
        <w:tc>
          <w:tcPr>
            <w:tcW w:w="2124" w:type="dxa"/>
          </w:tcPr>
          <w:p w:rsidR="00011228" w:rsidRPr="00B01E64" w:rsidRDefault="00011228" w:rsidP="00E105D4">
            <w:pPr>
              <w:spacing w:line="360" w:lineRule="auto"/>
              <w:jc w:val="center"/>
              <w:rPr>
                <w:b/>
              </w:rPr>
            </w:pPr>
            <w:r w:rsidRPr="00B01E64">
              <w:rPr>
                <w:b/>
              </w:rPr>
              <w:t>1B</w:t>
            </w:r>
          </w:p>
        </w:tc>
        <w:tc>
          <w:tcPr>
            <w:tcW w:w="1836" w:type="dxa"/>
          </w:tcPr>
          <w:p w:rsidR="00011228" w:rsidRPr="00B01E64" w:rsidRDefault="005233CA" w:rsidP="00E105D4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  <w:r w:rsidR="00011228" w:rsidRPr="00B01E64">
              <w:rPr>
                <w:b/>
              </w:rPr>
              <w:t>mks</w:t>
            </w:r>
          </w:p>
        </w:tc>
        <w:tc>
          <w:tcPr>
            <w:tcW w:w="2880" w:type="dxa"/>
          </w:tcPr>
          <w:p w:rsidR="00011228" w:rsidRPr="00B01E64" w:rsidRDefault="00011228" w:rsidP="00E105D4">
            <w:pPr>
              <w:spacing w:line="360" w:lineRule="auto"/>
              <w:rPr>
                <w:b/>
              </w:rPr>
            </w:pPr>
          </w:p>
        </w:tc>
      </w:tr>
      <w:tr w:rsidR="00011228" w:rsidRPr="00B01E64" w:rsidTr="00E105D4">
        <w:tc>
          <w:tcPr>
            <w:tcW w:w="2124" w:type="dxa"/>
          </w:tcPr>
          <w:p w:rsidR="00011228" w:rsidRPr="00B01E64" w:rsidRDefault="00011228" w:rsidP="00E105D4">
            <w:pPr>
              <w:jc w:val="center"/>
              <w:rPr>
                <w:b/>
              </w:rPr>
            </w:pPr>
            <w:r w:rsidRPr="00B01E64">
              <w:rPr>
                <w:b/>
              </w:rPr>
              <w:t>2</w:t>
            </w:r>
          </w:p>
          <w:p w:rsidR="00011228" w:rsidRPr="00B01E64" w:rsidRDefault="00011228" w:rsidP="00E105D4">
            <w:pPr>
              <w:jc w:val="center"/>
              <w:rPr>
                <w:b/>
              </w:rPr>
            </w:pPr>
          </w:p>
        </w:tc>
        <w:tc>
          <w:tcPr>
            <w:tcW w:w="1836" w:type="dxa"/>
          </w:tcPr>
          <w:p w:rsidR="00011228" w:rsidRPr="00B01E64" w:rsidRDefault="00011228" w:rsidP="00E105D4">
            <w:pPr>
              <w:rPr>
                <w:b/>
              </w:rPr>
            </w:pPr>
            <w:r w:rsidRPr="00B01E64">
              <w:rPr>
                <w:b/>
              </w:rPr>
              <w:t>20mks</w:t>
            </w:r>
          </w:p>
        </w:tc>
        <w:tc>
          <w:tcPr>
            <w:tcW w:w="2880" w:type="dxa"/>
          </w:tcPr>
          <w:p w:rsidR="00011228" w:rsidRPr="00B01E64" w:rsidRDefault="00011228" w:rsidP="00E105D4">
            <w:pPr>
              <w:rPr>
                <w:b/>
              </w:rPr>
            </w:pPr>
          </w:p>
        </w:tc>
      </w:tr>
      <w:tr w:rsidR="00011228" w:rsidRPr="00B01E64" w:rsidTr="00E105D4">
        <w:trPr>
          <w:cantSplit/>
        </w:trPr>
        <w:tc>
          <w:tcPr>
            <w:tcW w:w="3960" w:type="dxa"/>
            <w:gridSpan w:val="2"/>
          </w:tcPr>
          <w:p w:rsidR="00011228" w:rsidRPr="00B01E64" w:rsidRDefault="00011228" w:rsidP="00E105D4">
            <w:pPr>
              <w:rPr>
                <w:b/>
              </w:rPr>
            </w:pPr>
            <w:r w:rsidRPr="00B01E64">
              <w:rPr>
                <w:b/>
              </w:rPr>
              <w:t xml:space="preserve">                       </w:t>
            </w:r>
          </w:p>
          <w:p w:rsidR="00011228" w:rsidRPr="00B01E64" w:rsidRDefault="00011228" w:rsidP="00E105D4">
            <w:pPr>
              <w:rPr>
                <w:b/>
              </w:rPr>
            </w:pPr>
            <w:r w:rsidRPr="00B01E64">
              <w:rPr>
                <w:b/>
              </w:rPr>
              <w:t xml:space="preserve">                                               Total </w:t>
            </w:r>
          </w:p>
        </w:tc>
        <w:tc>
          <w:tcPr>
            <w:tcW w:w="2880" w:type="dxa"/>
          </w:tcPr>
          <w:p w:rsidR="00011228" w:rsidRPr="00B01E64" w:rsidRDefault="00011228" w:rsidP="00E105D4">
            <w:pPr>
              <w:rPr>
                <w:b/>
              </w:rPr>
            </w:pPr>
          </w:p>
        </w:tc>
      </w:tr>
    </w:tbl>
    <w:p w:rsidR="00A3162A" w:rsidRDefault="00A3162A" w:rsidP="009E285C">
      <w:pPr>
        <w:spacing w:line="360" w:lineRule="auto"/>
        <w:jc w:val="both"/>
        <w:rPr>
          <w:b/>
          <w:u w:val="single"/>
        </w:rPr>
      </w:pPr>
    </w:p>
    <w:p w:rsidR="00A67BAC" w:rsidRDefault="00A67BAC" w:rsidP="009E285C">
      <w:pPr>
        <w:spacing w:line="360" w:lineRule="auto"/>
        <w:jc w:val="both"/>
        <w:rPr>
          <w:b/>
          <w:u w:val="single"/>
        </w:rPr>
      </w:pPr>
    </w:p>
    <w:p w:rsidR="00A67BAC" w:rsidRDefault="00A67BAC" w:rsidP="009E285C">
      <w:pPr>
        <w:spacing w:line="360" w:lineRule="auto"/>
        <w:jc w:val="both"/>
        <w:rPr>
          <w:b/>
          <w:u w:val="single"/>
        </w:rPr>
      </w:pPr>
    </w:p>
    <w:p w:rsidR="00A67BAC" w:rsidRDefault="00A67BAC" w:rsidP="009E285C">
      <w:pPr>
        <w:spacing w:line="360" w:lineRule="auto"/>
        <w:jc w:val="both"/>
        <w:rPr>
          <w:b/>
          <w:u w:val="single"/>
        </w:rPr>
      </w:pPr>
    </w:p>
    <w:p w:rsidR="009E285C" w:rsidRDefault="009E285C" w:rsidP="009E285C">
      <w:pPr>
        <w:spacing w:line="360" w:lineRule="auto"/>
        <w:jc w:val="both"/>
        <w:rPr>
          <w:b/>
          <w:u w:val="single"/>
        </w:rPr>
      </w:pPr>
      <w:r w:rsidRPr="006930A9">
        <w:rPr>
          <w:b/>
          <w:u w:val="single"/>
        </w:rPr>
        <w:lastRenderedPageBreak/>
        <w:t>QUESTION ONE</w:t>
      </w:r>
    </w:p>
    <w:p w:rsidR="00C435DA" w:rsidRPr="006930A9" w:rsidRDefault="00C435DA" w:rsidP="009E285C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PART A</w:t>
      </w:r>
    </w:p>
    <w:p w:rsidR="009E285C" w:rsidRPr="006930A9" w:rsidRDefault="009E285C" w:rsidP="009E285C">
      <w:pPr>
        <w:spacing w:line="360" w:lineRule="auto"/>
        <w:jc w:val="both"/>
        <w:rPr>
          <w:b/>
        </w:rPr>
      </w:pPr>
      <w:r w:rsidRPr="006930A9">
        <w:rPr>
          <w:b/>
        </w:rPr>
        <w:t>You are provided with the following apparatus:</w:t>
      </w:r>
    </w:p>
    <w:p w:rsidR="009E285C" w:rsidRPr="006930A9" w:rsidRDefault="009E285C" w:rsidP="009E285C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</w:rPr>
      </w:pPr>
      <w:r w:rsidRPr="006930A9">
        <w:rPr>
          <w:b/>
          <w:bCs/>
        </w:rPr>
        <w:t>Two optical pins</w:t>
      </w:r>
    </w:p>
    <w:p w:rsidR="009E285C" w:rsidRPr="006930A9" w:rsidRDefault="009E285C" w:rsidP="009E285C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</w:rPr>
      </w:pPr>
      <w:r w:rsidRPr="006930A9">
        <w:rPr>
          <w:b/>
          <w:bCs/>
        </w:rPr>
        <w:t>A Cork</w:t>
      </w:r>
    </w:p>
    <w:p w:rsidR="009E285C" w:rsidRPr="006930A9" w:rsidRDefault="009E285C" w:rsidP="009E285C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</w:rPr>
      </w:pPr>
      <w:r w:rsidRPr="006930A9">
        <w:rPr>
          <w:b/>
          <w:bCs/>
        </w:rPr>
        <w:t xml:space="preserve">A </w:t>
      </w:r>
      <w:proofErr w:type="spellStart"/>
      <w:r w:rsidRPr="006930A9">
        <w:rPr>
          <w:b/>
          <w:bCs/>
        </w:rPr>
        <w:t>metre</w:t>
      </w:r>
      <w:proofErr w:type="spellEnd"/>
      <w:r w:rsidRPr="006930A9">
        <w:rPr>
          <w:b/>
          <w:bCs/>
        </w:rPr>
        <w:t xml:space="preserve"> rule or a half </w:t>
      </w:r>
      <w:proofErr w:type="spellStart"/>
      <w:r w:rsidRPr="006930A9">
        <w:rPr>
          <w:b/>
          <w:bCs/>
        </w:rPr>
        <w:t>metre</w:t>
      </w:r>
      <w:proofErr w:type="spellEnd"/>
      <w:r w:rsidRPr="006930A9">
        <w:rPr>
          <w:b/>
          <w:bCs/>
        </w:rPr>
        <w:t xml:space="preserve"> rule</w:t>
      </w:r>
    </w:p>
    <w:p w:rsidR="009E285C" w:rsidRPr="006930A9" w:rsidRDefault="009E285C" w:rsidP="009E285C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</w:rPr>
      </w:pPr>
      <w:r w:rsidRPr="006930A9">
        <w:rPr>
          <w:b/>
          <w:bCs/>
        </w:rPr>
        <w:t>Two clamps and two bosses</w:t>
      </w:r>
    </w:p>
    <w:p w:rsidR="009E285C" w:rsidRPr="006930A9" w:rsidRDefault="009E285C" w:rsidP="009E285C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</w:rPr>
      </w:pPr>
      <w:r w:rsidRPr="006930A9">
        <w:rPr>
          <w:b/>
          <w:bCs/>
        </w:rPr>
        <w:t>One stand</w:t>
      </w:r>
    </w:p>
    <w:p w:rsidR="009E285C" w:rsidRPr="006930A9" w:rsidRDefault="009E285C" w:rsidP="009E285C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</w:rPr>
      </w:pPr>
      <w:r w:rsidRPr="006930A9">
        <w:rPr>
          <w:b/>
          <w:bCs/>
        </w:rPr>
        <w:t>A plane mirror</w:t>
      </w:r>
    </w:p>
    <w:p w:rsidR="009E285C" w:rsidRPr="006930A9" w:rsidRDefault="009E285C" w:rsidP="009E285C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</w:rPr>
      </w:pPr>
      <w:r w:rsidRPr="006930A9">
        <w:rPr>
          <w:b/>
          <w:bCs/>
        </w:rPr>
        <w:t xml:space="preserve">Distilled water about (1000 ml) </w:t>
      </w:r>
    </w:p>
    <w:p w:rsidR="009E285C" w:rsidRPr="00583EDB" w:rsidRDefault="006F102E" w:rsidP="009E285C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A 6</w:t>
      </w:r>
      <w:r w:rsidR="009E285C" w:rsidRPr="00583EDB">
        <w:rPr>
          <w:b/>
          <w:bCs/>
        </w:rPr>
        <w:t xml:space="preserve">00ml beaker or a plastic container </w:t>
      </w:r>
    </w:p>
    <w:p w:rsidR="009E285C" w:rsidRPr="00583EDB" w:rsidRDefault="009E285C" w:rsidP="009E285C">
      <w:pPr>
        <w:pStyle w:val="ListParagraph"/>
        <w:autoSpaceDE w:val="0"/>
        <w:autoSpaceDN w:val="0"/>
        <w:adjustRightInd w:val="0"/>
        <w:jc w:val="both"/>
        <w:rPr>
          <w:bCs/>
        </w:rPr>
      </w:pPr>
    </w:p>
    <w:p w:rsidR="009E285C" w:rsidRPr="006930A9" w:rsidRDefault="009E285C" w:rsidP="009E285C">
      <w:pPr>
        <w:pStyle w:val="ListParagraph"/>
        <w:autoSpaceDE w:val="0"/>
        <w:autoSpaceDN w:val="0"/>
        <w:adjustRightInd w:val="0"/>
        <w:jc w:val="both"/>
        <w:rPr>
          <w:bCs/>
        </w:rPr>
      </w:pPr>
      <w:r w:rsidRPr="006930A9">
        <w:rPr>
          <w:bCs/>
        </w:rPr>
        <w:t>Set up the apparatus as shown below</w:t>
      </w:r>
    </w:p>
    <w:p w:rsidR="009E285C" w:rsidRPr="006930A9" w:rsidRDefault="009E285C" w:rsidP="009E285C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</w:pPr>
      <w:r w:rsidRPr="006930A9">
        <w:t>Place a beaker containing water, on the base of the stand</w:t>
      </w:r>
      <w:r>
        <w:t xml:space="preserve"> or on the bench</w:t>
      </w:r>
      <w:r w:rsidRPr="006930A9">
        <w:t xml:space="preserve">. </w:t>
      </w:r>
      <w:r>
        <w:t>T</w:t>
      </w:r>
      <w:r w:rsidRPr="006930A9">
        <w:t xml:space="preserve">he depth of the water </w:t>
      </w:r>
      <w:r>
        <w:t xml:space="preserve">D should be </w:t>
      </w:r>
      <w:r w:rsidR="002205DA">
        <w:t>2</w:t>
      </w:r>
      <w:r>
        <w:t>cm</w:t>
      </w:r>
    </w:p>
    <w:p w:rsidR="009E285C" w:rsidRPr="006930A9" w:rsidRDefault="008023E6" w:rsidP="009E285C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5939170" cy="5144877"/>
            <wp:effectExtent l="19050" t="0" r="4430" b="0"/>
            <wp:docPr id="6" name="Picture 5" descr="refractive index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ractive index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DA" w:rsidRDefault="009E285C" w:rsidP="009E285C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</w:pPr>
      <w:r w:rsidRPr="006930A9">
        <w:lastRenderedPageBreak/>
        <w:t>Place an optical pin</w:t>
      </w:r>
      <w:r w:rsidRPr="002205DA">
        <w:rPr>
          <w:b/>
        </w:rPr>
        <w:t xml:space="preserve"> P</w:t>
      </w:r>
      <w:r w:rsidRPr="002205DA">
        <w:rPr>
          <w:b/>
          <w:vertAlign w:val="subscript"/>
        </w:rPr>
        <w:t>2</w:t>
      </w:r>
      <w:r w:rsidRPr="006930A9">
        <w:t xml:space="preserve">, at the bottom of the </w:t>
      </w:r>
      <w:r w:rsidR="002205DA">
        <w:t xml:space="preserve">beaker. Fix a second pin </w:t>
      </w:r>
      <w:r w:rsidR="002205DA" w:rsidRPr="002205DA">
        <w:rPr>
          <w:b/>
        </w:rPr>
        <w:t>P</w:t>
      </w:r>
      <w:r w:rsidR="002205DA" w:rsidRPr="002205DA">
        <w:rPr>
          <w:b/>
          <w:vertAlign w:val="subscript"/>
        </w:rPr>
        <w:t>1</w:t>
      </w:r>
      <w:r w:rsidR="002205DA" w:rsidRPr="002205DA">
        <w:rPr>
          <w:vertAlign w:val="subscript"/>
        </w:rPr>
        <w:t xml:space="preserve"> </w:t>
      </w:r>
      <w:r w:rsidR="002205DA">
        <w:t xml:space="preserve">above the liquid using a clamp and a cork as shown. </w:t>
      </w:r>
    </w:p>
    <w:p w:rsidR="009E285C" w:rsidRPr="006930A9" w:rsidRDefault="009E285C" w:rsidP="009E285C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</w:pPr>
      <w:r w:rsidRPr="006930A9">
        <w:t xml:space="preserve">Place a plane mirror (held in a clamp) across the mouth of the beaker so that it </w:t>
      </w:r>
      <w:r>
        <w:t xml:space="preserve">touches </w:t>
      </w:r>
      <w:r w:rsidR="002205DA">
        <w:t>the rim of the beaker.</w:t>
      </w:r>
    </w:p>
    <w:p w:rsidR="009E285C" w:rsidRPr="006930A9" w:rsidRDefault="009E285C" w:rsidP="009E285C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</w:pPr>
      <w:r w:rsidRPr="006930A9">
        <w:t xml:space="preserve">View the pin, </w:t>
      </w:r>
      <w:r w:rsidRPr="002205DA">
        <w:rPr>
          <w:b/>
        </w:rPr>
        <w:t>P</w:t>
      </w:r>
      <w:r w:rsidRPr="002205DA">
        <w:rPr>
          <w:b/>
          <w:vertAlign w:val="subscript"/>
        </w:rPr>
        <w:t>1</w:t>
      </w:r>
      <w:r w:rsidRPr="006930A9">
        <w:t xml:space="preserve"> and adjust its position by rising it up or down until its image</w:t>
      </w:r>
      <w:r w:rsidR="002205DA">
        <w:t xml:space="preserve"> </w:t>
      </w:r>
      <w:r w:rsidR="002205DA" w:rsidRPr="002205DA">
        <w:rPr>
          <w:b/>
        </w:rPr>
        <w:t>PI</w:t>
      </w:r>
      <w:r w:rsidRPr="002205DA">
        <w:rPr>
          <w:b/>
        </w:rPr>
        <w:t xml:space="preserve"> </w:t>
      </w:r>
      <w:r w:rsidRPr="006930A9">
        <w:t xml:space="preserve">as seen </w:t>
      </w:r>
      <w:r w:rsidR="008023E6">
        <w:t>in</w:t>
      </w:r>
      <w:r w:rsidRPr="006930A9">
        <w:t xml:space="preserve"> the mirror, coincides with the image of the pin </w:t>
      </w:r>
      <w:r w:rsidRPr="002205DA">
        <w:rPr>
          <w:b/>
        </w:rPr>
        <w:t>P</w:t>
      </w:r>
      <w:r w:rsidRPr="002205DA">
        <w:rPr>
          <w:b/>
          <w:vertAlign w:val="subscript"/>
        </w:rPr>
        <w:t>2</w:t>
      </w:r>
      <w:r w:rsidRPr="006930A9">
        <w:t xml:space="preserve">, as </w:t>
      </w:r>
      <w:r w:rsidR="008023E6">
        <w:t>seen in</w:t>
      </w:r>
      <w:r w:rsidRPr="006930A9">
        <w:t xml:space="preserve"> the liquid.</w:t>
      </w:r>
    </w:p>
    <w:p w:rsidR="009E285C" w:rsidRPr="006930A9" w:rsidRDefault="009E285C" w:rsidP="009E285C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</w:pPr>
      <w:r w:rsidRPr="006930A9">
        <w:t xml:space="preserve">Measure the distance between </w:t>
      </w:r>
      <w:r w:rsidRPr="002205DA">
        <w:rPr>
          <w:b/>
        </w:rPr>
        <w:t>P</w:t>
      </w:r>
      <w:r w:rsidRPr="002205DA">
        <w:rPr>
          <w:b/>
          <w:vertAlign w:val="subscript"/>
        </w:rPr>
        <w:t>1</w:t>
      </w:r>
      <w:r w:rsidRPr="006930A9">
        <w:t xml:space="preserve"> and M and record it as x. Measure also the distance between M and the liquid surface and record the value as y.</w:t>
      </w:r>
    </w:p>
    <w:p w:rsidR="009E285C" w:rsidRDefault="009E285C" w:rsidP="009E285C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</w:pPr>
      <w:r w:rsidRPr="006930A9">
        <w:t xml:space="preserve">Repeat the </w:t>
      </w:r>
      <w:r w:rsidR="008023E6">
        <w:t>experiment using the values of D as in the table</w:t>
      </w:r>
      <w:r w:rsidRPr="006930A9">
        <w:t>.</w:t>
      </w:r>
    </w:p>
    <w:p w:rsidR="008023E6" w:rsidRDefault="008023E6" w:rsidP="008023E6">
      <w:pPr>
        <w:autoSpaceDE w:val="0"/>
        <w:autoSpaceDN w:val="0"/>
        <w:adjustRightInd w:val="0"/>
        <w:jc w:val="both"/>
      </w:pPr>
    </w:p>
    <w:p w:rsidR="008023E6" w:rsidRDefault="008023E6" w:rsidP="008023E6">
      <w:pPr>
        <w:autoSpaceDE w:val="0"/>
        <w:autoSpaceDN w:val="0"/>
        <w:adjustRightInd w:val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800"/>
        <w:gridCol w:w="1440"/>
        <w:gridCol w:w="2880"/>
      </w:tblGrid>
      <w:tr w:rsidR="008023E6" w:rsidRPr="006930A9" w:rsidTr="008023E6">
        <w:tc>
          <w:tcPr>
            <w:tcW w:w="2268" w:type="dxa"/>
          </w:tcPr>
          <w:p w:rsidR="008023E6" w:rsidRPr="008023E6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  <w:r w:rsidRPr="008023E6">
              <w:rPr>
                <w:b/>
              </w:rPr>
              <w:t>Real Depth</w:t>
            </w:r>
            <w:r>
              <w:rPr>
                <w:b/>
              </w:rPr>
              <w:t>,</w:t>
            </w:r>
            <w:r w:rsidRPr="008023E6">
              <w:rPr>
                <w:b/>
              </w:rPr>
              <w:t xml:space="preserve"> D (cm)</w:t>
            </w:r>
          </w:p>
        </w:tc>
        <w:tc>
          <w:tcPr>
            <w:tcW w:w="1800" w:type="dxa"/>
          </w:tcPr>
          <w:p w:rsidR="008023E6" w:rsidRPr="008023E6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  <w:r w:rsidRPr="008023E6">
              <w:rPr>
                <w:b/>
              </w:rPr>
              <w:t>x (cm)</w:t>
            </w:r>
          </w:p>
        </w:tc>
        <w:tc>
          <w:tcPr>
            <w:tcW w:w="1440" w:type="dxa"/>
          </w:tcPr>
          <w:p w:rsidR="008023E6" w:rsidRPr="008023E6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  <w:r w:rsidRPr="008023E6">
              <w:rPr>
                <w:b/>
              </w:rPr>
              <w:t>y (cm)</w:t>
            </w:r>
          </w:p>
        </w:tc>
        <w:tc>
          <w:tcPr>
            <w:tcW w:w="2880" w:type="dxa"/>
          </w:tcPr>
          <w:p w:rsidR="008023E6" w:rsidRPr="008023E6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  <w:r w:rsidRPr="008023E6">
              <w:rPr>
                <w:b/>
              </w:rPr>
              <w:t>Apparent Depth</w:t>
            </w:r>
            <w:r>
              <w:rPr>
                <w:b/>
              </w:rPr>
              <w:t xml:space="preserve">, </w:t>
            </w:r>
            <w:r w:rsidRPr="008023E6">
              <w:rPr>
                <w:b/>
              </w:rPr>
              <w:t>x-y (cm)</w:t>
            </w:r>
          </w:p>
        </w:tc>
      </w:tr>
      <w:tr w:rsidR="008023E6" w:rsidRPr="006930A9" w:rsidTr="008023E6">
        <w:tc>
          <w:tcPr>
            <w:tcW w:w="2268" w:type="dxa"/>
          </w:tcPr>
          <w:p w:rsidR="008023E6" w:rsidRPr="008023E6" w:rsidRDefault="008023E6" w:rsidP="008023E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8023E6">
              <w:rPr>
                <w:b/>
              </w:rPr>
              <w:t>2</w:t>
            </w:r>
          </w:p>
        </w:tc>
        <w:tc>
          <w:tcPr>
            <w:tcW w:w="180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  <w:tc>
          <w:tcPr>
            <w:tcW w:w="144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  <w:tc>
          <w:tcPr>
            <w:tcW w:w="288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</w:tr>
      <w:tr w:rsidR="008023E6" w:rsidRPr="006930A9" w:rsidTr="008023E6">
        <w:tc>
          <w:tcPr>
            <w:tcW w:w="2268" w:type="dxa"/>
          </w:tcPr>
          <w:p w:rsidR="008023E6" w:rsidRPr="008023E6" w:rsidRDefault="008023E6" w:rsidP="008023E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8023E6">
              <w:rPr>
                <w:b/>
              </w:rPr>
              <w:t>4</w:t>
            </w:r>
          </w:p>
        </w:tc>
        <w:tc>
          <w:tcPr>
            <w:tcW w:w="180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  <w:tc>
          <w:tcPr>
            <w:tcW w:w="144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  <w:tc>
          <w:tcPr>
            <w:tcW w:w="288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</w:tr>
      <w:tr w:rsidR="008023E6" w:rsidRPr="006930A9" w:rsidTr="008023E6">
        <w:tc>
          <w:tcPr>
            <w:tcW w:w="2268" w:type="dxa"/>
          </w:tcPr>
          <w:p w:rsidR="008023E6" w:rsidRPr="008023E6" w:rsidRDefault="008023E6" w:rsidP="008023E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8023E6">
              <w:rPr>
                <w:b/>
              </w:rPr>
              <w:t>6</w:t>
            </w:r>
          </w:p>
        </w:tc>
        <w:tc>
          <w:tcPr>
            <w:tcW w:w="180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  <w:tc>
          <w:tcPr>
            <w:tcW w:w="144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  <w:tc>
          <w:tcPr>
            <w:tcW w:w="288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</w:tr>
      <w:tr w:rsidR="008023E6" w:rsidRPr="006930A9" w:rsidTr="008023E6">
        <w:tc>
          <w:tcPr>
            <w:tcW w:w="2268" w:type="dxa"/>
          </w:tcPr>
          <w:p w:rsidR="008023E6" w:rsidRPr="008023E6" w:rsidRDefault="008023E6" w:rsidP="008023E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8023E6">
              <w:rPr>
                <w:b/>
              </w:rPr>
              <w:t>8</w:t>
            </w:r>
          </w:p>
        </w:tc>
        <w:tc>
          <w:tcPr>
            <w:tcW w:w="180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  <w:tc>
          <w:tcPr>
            <w:tcW w:w="144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  <w:tc>
          <w:tcPr>
            <w:tcW w:w="288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</w:tr>
      <w:tr w:rsidR="008023E6" w:rsidRPr="006930A9" w:rsidTr="008023E6">
        <w:tc>
          <w:tcPr>
            <w:tcW w:w="2268" w:type="dxa"/>
          </w:tcPr>
          <w:p w:rsidR="008023E6" w:rsidRPr="008023E6" w:rsidRDefault="008023E6" w:rsidP="008023E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8023E6">
              <w:rPr>
                <w:b/>
              </w:rPr>
              <w:t>10</w:t>
            </w:r>
          </w:p>
        </w:tc>
        <w:tc>
          <w:tcPr>
            <w:tcW w:w="180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  <w:tc>
          <w:tcPr>
            <w:tcW w:w="144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  <w:tc>
          <w:tcPr>
            <w:tcW w:w="288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</w:tr>
      <w:tr w:rsidR="008023E6" w:rsidRPr="006930A9" w:rsidTr="008023E6">
        <w:tc>
          <w:tcPr>
            <w:tcW w:w="2268" w:type="dxa"/>
          </w:tcPr>
          <w:p w:rsidR="008023E6" w:rsidRPr="008023E6" w:rsidRDefault="008023E6" w:rsidP="008023E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8023E6">
              <w:rPr>
                <w:b/>
              </w:rPr>
              <w:t>12</w:t>
            </w:r>
          </w:p>
        </w:tc>
        <w:tc>
          <w:tcPr>
            <w:tcW w:w="180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  <w:tc>
          <w:tcPr>
            <w:tcW w:w="144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  <w:tc>
          <w:tcPr>
            <w:tcW w:w="2880" w:type="dxa"/>
          </w:tcPr>
          <w:p w:rsidR="008023E6" w:rsidRPr="006930A9" w:rsidRDefault="008023E6" w:rsidP="00CD1C3F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</w:tr>
    </w:tbl>
    <w:p w:rsidR="008023E6" w:rsidRDefault="008023E6" w:rsidP="008023E6">
      <w:pPr>
        <w:autoSpaceDE w:val="0"/>
        <w:autoSpaceDN w:val="0"/>
        <w:adjustRightInd w:val="0"/>
        <w:ind w:left="720"/>
        <w:jc w:val="both"/>
      </w:pPr>
    </w:p>
    <w:p w:rsidR="008023E6" w:rsidRDefault="008023E6" w:rsidP="009E285C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Complete the table above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(7mks)</w:t>
      </w:r>
    </w:p>
    <w:p w:rsidR="008023E6" w:rsidRPr="006930A9" w:rsidRDefault="008023E6" w:rsidP="008023E6">
      <w:pPr>
        <w:pStyle w:val="ListParagraph"/>
        <w:autoSpaceDE w:val="0"/>
        <w:autoSpaceDN w:val="0"/>
        <w:adjustRightInd w:val="0"/>
        <w:jc w:val="both"/>
      </w:pPr>
    </w:p>
    <w:p w:rsidR="009E285C" w:rsidRPr="006930A9" w:rsidRDefault="009E285C" w:rsidP="008023E6">
      <w:pPr>
        <w:jc w:val="both"/>
      </w:pPr>
    </w:p>
    <w:p w:rsidR="009E285C" w:rsidRPr="006930A9" w:rsidRDefault="009E285C" w:rsidP="009E285C">
      <w:pPr>
        <w:autoSpaceDE w:val="0"/>
        <w:autoSpaceDN w:val="0"/>
        <w:adjustRightInd w:val="0"/>
        <w:jc w:val="both"/>
      </w:pPr>
    </w:p>
    <w:p w:rsidR="009E285C" w:rsidRDefault="009E285C" w:rsidP="009E285C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</w:pPr>
      <w:r w:rsidRPr="006930A9">
        <w:t xml:space="preserve">Plot a graph </w:t>
      </w:r>
      <w:r w:rsidR="008023E6">
        <w:t>of real depth,</w:t>
      </w:r>
      <w:r w:rsidRPr="006930A9">
        <w:t xml:space="preserve"> D (cm) against and</w:t>
      </w:r>
      <w:r w:rsidR="008023E6">
        <w:t xml:space="preserve"> Apparent depth,</w:t>
      </w:r>
      <w:r w:rsidRPr="006930A9">
        <w:t xml:space="preserve"> (x-y) (cm)</w:t>
      </w:r>
      <w:r w:rsidRPr="006930A9">
        <w:tab/>
      </w:r>
      <w:r w:rsidR="008023E6">
        <w:t xml:space="preserve"> on the x-axis</w:t>
      </w:r>
      <w:r w:rsidRPr="006930A9">
        <w:tab/>
      </w:r>
      <w:r w:rsidRPr="006930A9">
        <w:tab/>
      </w:r>
      <w:r w:rsidR="008023E6">
        <w:tab/>
      </w:r>
      <w:r w:rsidR="008023E6">
        <w:tab/>
      </w:r>
      <w:r w:rsidR="008023E6">
        <w:tab/>
      </w:r>
      <w:r w:rsidR="008023E6">
        <w:tab/>
      </w:r>
      <w:r w:rsidR="008023E6">
        <w:tab/>
      </w:r>
      <w:r w:rsidR="008023E6">
        <w:tab/>
      </w:r>
      <w:r w:rsidR="008023E6">
        <w:tab/>
      </w:r>
      <w:r w:rsidR="008023E6">
        <w:tab/>
      </w:r>
      <w:r w:rsidR="008023E6">
        <w:tab/>
      </w:r>
      <w:r w:rsidRPr="006930A9">
        <w:t>(5mks)</w:t>
      </w:r>
    </w:p>
    <w:p w:rsidR="00C435DA" w:rsidRDefault="00C435DA" w:rsidP="00C435DA">
      <w:pPr>
        <w:autoSpaceDE w:val="0"/>
        <w:autoSpaceDN w:val="0"/>
        <w:adjustRightInd w:val="0"/>
        <w:jc w:val="both"/>
      </w:pPr>
    </w:p>
    <w:p w:rsidR="00C435DA" w:rsidRDefault="00C435DA" w:rsidP="00C435DA">
      <w:pPr>
        <w:autoSpaceDE w:val="0"/>
        <w:autoSpaceDN w:val="0"/>
        <w:adjustRightInd w:val="0"/>
        <w:jc w:val="both"/>
      </w:pPr>
    </w:p>
    <w:p w:rsidR="00C435DA" w:rsidRDefault="00C435DA" w:rsidP="00C435DA">
      <w:pPr>
        <w:autoSpaceDE w:val="0"/>
        <w:autoSpaceDN w:val="0"/>
        <w:adjustRightInd w:val="0"/>
        <w:jc w:val="both"/>
      </w:pPr>
    </w:p>
    <w:p w:rsidR="00C435DA" w:rsidRPr="006930A9" w:rsidRDefault="00C435DA" w:rsidP="00C435DA">
      <w:pPr>
        <w:autoSpaceDE w:val="0"/>
        <w:autoSpaceDN w:val="0"/>
        <w:adjustRightInd w:val="0"/>
        <w:jc w:val="both"/>
      </w:pPr>
    </w:p>
    <w:p w:rsidR="009E285C" w:rsidRDefault="009E285C" w:rsidP="009E285C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</w:pPr>
      <w:r w:rsidRPr="006930A9">
        <w:t>Determine the slope.</w:t>
      </w:r>
      <w:r w:rsidRPr="006930A9">
        <w:tab/>
      </w:r>
      <w:r w:rsidRPr="006930A9">
        <w:tab/>
      </w:r>
      <w:r w:rsidRPr="006930A9">
        <w:tab/>
      </w:r>
      <w:r w:rsidRPr="006930A9">
        <w:tab/>
      </w:r>
      <w:r w:rsidRPr="006930A9">
        <w:tab/>
      </w:r>
      <w:r w:rsidRPr="006930A9">
        <w:tab/>
      </w:r>
      <w:r w:rsidRPr="006930A9">
        <w:tab/>
      </w:r>
      <w:r w:rsidRPr="006930A9">
        <w:tab/>
        <w:t>(3mks)</w:t>
      </w:r>
    </w:p>
    <w:p w:rsidR="00C435DA" w:rsidRDefault="00C435DA" w:rsidP="00C435DA">
      <w:pPr>
        <w:autoSpaceDE w:val="0"/>
        <w:autoSpaceDN w:val="0"/>
        <w:adjustRightInd w:val="0"/>
        <w:jc w:val="both"/>
      </w:pPr>
    </w:p>
    <w:p w:rsidR="00C435DA" w:rsidRDefault="00C435DA" w:rsidP="00C435DA">
      <w:pPr>
        <w:autoSpaceDE w:val="0"/>
        <w:autoSpaceDN w:val="0"/>
        <w:adjustRightInd w:val="0"/>
        <w:jc w:val="both"/>
      </w:pPr>
    </w:p>
    <w:p w:rsidR="00C435DA" w:rsidRDefault="00C435DA" w:rsidP="00C435DA">
      <w:pPr>
        <w:autoSpaceDE w:val="0"/>
        <w:autoSpaceDN w:val="0"/>
        <w:adjustRightInd w:val="0"/>
        <w:jc w:val="both"/>
      </w:pPr>
    </w:p>
    <w:p w:rsidR="00C435DA" w:rsidRPr="006930A9" w:rsidRDefault="00C435DA" w:rsidP="00C435DA">
      <w:pPr>
        <w:autoSpaceDE w:val="0"/>
        <w:autoSpaceDN w:val="0"/>
        <w:adjustRightInd w:val="0"/>
        <w:jc w:val="both"/>
      </w:pPr>
    </w:p>
    <w:p w:rsidR="009E285C" w:rsidRPr="006930A9" w:rsidRDefault="009E285C" w:rsidP="009E285C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</w:pPr>
      <w:r w:rsidRPr="006930A9">
        <w:t>What does the slope represent?</w:t>
      </w:r>
      <w:r w:rsidRPr="006930A9">
        <w:tab/>
      </w:r>
      <w:r w:rsidRPr="006930A9">
        <w:tab/>
      </w:r>
      <w:r w:rsidRPr="006930A9">
        <w:tab/>
      </w:r>
      <w:r w:rsidRPr="006930A9">
        <w:tab/>
      </w:r>
      <w:r w:rsidRPr="006930A9">
        <w:tab/>
      </w:r>
      <w:r w:rsidRPr="006930A9">
        <w:tab/>
        <w:t>(1mk)</w:t>
      </w:r>
    </w:p>
    <w:p w:rsidR="009E285C" w:rsidRPr="006930A9" w:rsidRDefault="009E285C" w:rsidP="009E285C">
      <w:pPr>
        <w:autoSpaceDE w:val="0"/>
        <w:autoSpaceDN w:val="0"/>
        <w:adjustRightInd w:val="0"/>
        <w:jc w:val="both"/>
      </w:pPr>
    </w:p>
    <w:p w:rsidR="009C637B" w:rsidRDefault="009C637B"/>
    <w:p w:rsidR="00DF6FC3" w:rsidRDefault="00DF6FC3"/>
    <w:p w:rsidR="00C435DA" w:rsidRDefault="00C435DA"/>
    <w:p w:rsidR="00AE7FBB" w:rsidRDefault="00BE65DA">
      <w:r>
        <w:rPr>
          <w:b/>
          <w:noProof/>
          <w:u w:val="single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22.85pt;margin-top:-32.95pt;width:518.15pt;height:649.7pt;z-index:-251656192">
            <v:imagedata r:id="rId9" o:title=""/>
          </v:shape>
          <o:OLEObject Type="Embed" ProgID="CorelDRAW.Graphic.13" ShapeID="_x0000_s1039" DrawAspect="Content" ObjectID="_1595006877" r:id="rId10"/>
        </w:object>
      </w:r>
    </w:p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AE7FBB" w:rsidRDefault="00AE7FBB"/>
    <w:p w:rsidR="009A7981" w:rsidRDefault="009A7981">
      <w:pPr>
        <w:rPr>
          <w:b/>
          <w:u w:val="single"/>
        </w:rPr>
      </w:pPr>
    </w:p>
    <w:p w:rsidR="009A7981" w:rsidRDefault="009A7981">
      <w:pPr>
        <w:rPr>
          <w:b/>
          <w:u w:val="single"/>
        </w:rPr>
      </w:pPr>
    </w:p>
    <w:p w:rsidR="009A7981" w:rsidRDefault="009A7981">
      <w:pPr>
        <w:rPr>
          <w:b/>
          <w:u w:val="single"/>
        </w:rPr>
      </w:pPr>
    </w:p>
    <w:p w:rsidR="009A7981" w:rsidRDefault="009A7981">
      <w:pPr>
        <w:rPr>
          <w:b/>
          <w:u w:val="single"/>
        </w:rPr>
      </w:pPr>
    </w:p>
    <w:p w:rsidR="009A7981" w:rsidRDefault="009A7981">
      <w:pPr>
        <w:rPr>
          <w:b/>
          <w:u w:val="single"/>
        </w:rPr>
      </w:pPr>
    </w:p>
    <w:p w:rsidR="009A7981" w:rsidRDefault="009A7981">
      <w:pPr>
        <w:rPr>
          <w:b/>
          <w:u w:val="single"/>
        </w:rPr>
      </w:pPr>
    </w:p>
    <w:p w:rsidR="009A7981" w:rsidRDefault="009A7981">
      <w:pPr>
        <w:rPr>
          <w:b/>
          <w:u w:val="single"/>
        </w:rPr>
      </w:pPr>
    </w:p>
    <w:p w:rsidR="009A7981" w:rsidRDefault="009A7981">
      <w:pPr>
        <w:rPr>
          <w:b/>
          <w:u w:val="single"/>
        </w:rPr>
      </w:pPr>
    </w:p>
    <w:p w:rsidR="009A7981" w:rsidRDefault="009A7981">
      <w:pPr>
        <w:rPr>
          <w:b/>
          <w:u w:val="single"/>
        </w:rPr>
      </w:pPr>
    </w:p>
    <w:p w:rsidR="00AE7FBB" w:rsidRDefault="00AE7FBB">
      <w:pPr>
        <w:rPr>
          <w:b/>
          <w:u w:val="single"/>
        </w:rPr>
      </w:pPr>
    </w:p>
    <w:p w:rsidR="009A7981" w:rsidRDefault="009A7981">
      <w:pPr>
        <w:rPr>
          <w:b/>
          <w:u w:val="single"/>
        </w:rPr>
      </w:pPr>
    </w:p>
    <w:p w:rsidR="00C435DA" w:rsidRDefault="00C435DA">
      <w:pPr>
        <w:rPr>
          <w:b/>
          <w:u w:val="single"/>
        </w:rPr>
      </w:pPr>
      <w:r w:rsidRPr="00C435DA">
        <w:rPr>
          <w:b/>
          <w:u w:val="single"/>
        </w:rPr>
        <w:lastRenderedPageBreak/>
        <w:t>PART B</w:t>
      </w:r>
    </w:p>
    <w:p w:rsidR="00C435DA" w:rsidRPr="00C435DA" w:rsidRDefault="00C435DA">
      <w:pPr>
        <w:rPr>
          <w:b/>
          <w:u w:val="single"/>
        </w:rPr>
      </w:pPr>
    </w:p>
    <w:p w:rsidR="00DF6FC3" w:rsidRPr="006930A9" w:rsidRDefault="00DF6FC3" w:rsidP="00DF6FC3">
      <w:pPr>
        <w:spacing w:line="360" w:lineRule="auto"/>
        <w:ind w:left="360"/>
        <w:jc w:val="both"/>
        <w:rPr>
          <w:b/>
          <w:u w:val="single"/>
        </w:rPr>
      </w:pPr>
      <w:r w:rsidRPr="006930A9">
        <w:rPr>
          <w:b/>
          <w:u w:val="single"/>
        </w:rPr>
        <w:t>You are provided with the following:</w:t>
      </w:r>
    </w:p>
    <w:p w:rsidR="00DF6FC3" w:rsidRPr="006930A9" w:rsidRDefault="00DF6FC3" w:rsidP="00DF6FC3">
      <w:pPr>
        <w:numPr>
          <w:ilvl w:val="2"/>
          <w:numId w:val="21"/>
        </w:numPr>
        <w:spacing w:line="360" w:lineRule="auto"/>
        <w:jc w:val="both"/>
      </w:pPr>
      <w:r w:rsidRPr="006930A9">
        <w:t xml:space="preserve">A </w:t>
      </w:r>
      <w:proofErr w:type="spellStart"/>
      <w:r w:rsidRPr="006930A9">
        <w:t>metre</w:t>
      </w:r>
      <w:proofErr w:type="spellEnd"/>
      <w:r w:rsidRPr="006930A9">
        <w:t xml:space="preserve"> rule</w:t>
      </w:r>
    </w:p>
    <w:p w:rsidR="00DF6FC3" w:rsidRPr="006930A9" w:rsidRDefault="004E7063" w:rsidP="00DF6FC3">
      <w:pPr>
        <w:numPr>
          <w:ilvl w:val="2"/>
          <w:numId w:val="21"/>
        </w:numPr>
        <w:spacing w:line="360" w:lineRule="auto"/>
        <w:jc w:val="both"/>
      </w:pPr>
      <w:r>
        <w:t xml:space="preserve">Half </w:t>
      </w:r>
      <w:proofErr w:type="spellStart"/>
      <w:r>
        <w:t>metre</w:t>
      </w:r>
      <w:proofErr w:type="spellEnd"/>
      <w:r>
        <w:t xml:space="preserve"> rule</w:t>
      </w:r>
    </w:p>
    <w:p w:rsidR="00DF6FC3" w:rsidRPr="006930A9" w:rsidRDefault="00DF6FC3" w:rsidP="00DF6FC3">
      <w:pPr>
        <w:numPr>
          <w:ilvl w:val="2"/>
          <w:numId w:val="21"/>
        </w:numPr>
        <w:spacing w:line="360" w:lineRule="auto"/>
        <w:jc w:val="both"/>
      </w:pPr>
      <w:r w:rsidRPr="006930A9">
        <w:t>A 300g mass</w:t>
      </w:r>
    </w:p>
    <w:p w:rsidR="00DF6FC3" w:rsidRPr="006930A9" w:rsidRDefault="00DF6FC3" w:rsidP="00DF6FC3">
      <w:pPr>
        <w:numPr>
          <w:ilvl w:val="2"/>
          <w:numId w:val="21"/>
        </w:numPr>
        <w:spacing w:line="360" w:lineRule="auto"/>
        <w:jc w:val="both"/>
      </w:pPr>
      <w:r w:rsidRPr="006930A9">
        <w:t>Some threads</w:t>
      </w:r>
    </w:p>
    <w:p w:rsidR="00DF6FC3" w:rsidRPr="006930A9" w:rsidRDefault="00DF6FC3" w:rsidP="00DF6FC3">
      <w:pPr>
        <w:numPr>
          <w:ilvl w:val="2"/>
          <w:numId w:val="21"/>
        </w:numPr>
        <w:spacing w:line="360" w:lineRule="auto"/>
        <w:jc w:val="both"/>
      </w:pPr>
      <w:r w:rsidRPr="006930A9">
        <w:t>Two knife edges</w:t>
      </w:r>
    </w:p>
    <w:p w:rsidR="00DF6FC3" w:rsidRPr="006930A9" w:rsidRDefault="00DF6FC3" w:rsidP="00DF6FC3">
      <w:pPr>
        <w:spacing w:line="360" w:lineRule="auto"/>
        <w:ind w:left="720"/>
        <w:jc w:val="both"/>
        <w:rPr>
          <w:b/>
          <w:u w:val="single"/>
        </w:rPr>
      </w:pPr>
      <w:r w:rsidRPr="006930A9">
        <w:rPr>
          <w:b/>
          <w:u w:val="single"/>
        </w:rPr>
        <w:t>Proceeds as follows:</w:t>
      </w:r>
    </w:p>
    <w:p w:rsidR="00DF6FC3" w:rsidRPr="006930A9" w:rsidRDefault="00DF6FC3" w:rsidP="00855B3E">
      <w:pPr>
        <w:numPr>
          <w:ilvl w:val="0"/>
          <w:numId w:val="22"/>
        </w:numPr>
        <w:spacing w:line="360" w:lineRule="auto"/>
        <w:jc w:val="both"/>
      </w:pPr>
      <w:r w:rsidRPr="006930A9">
        <w:t xml:space="preserve">Place the </w:t>
      </w:r>
      <w:proofErr w:type="spellStart"/>
      <w:r w:rsidRPr="006930A9">
        <w:t>metre</w:t>
      </w:r>
      <w:proofErr w:type="spellEnd"/>
      <w:r w:rsidRPr="006930A9">
        <w:t xml:space="preserve"> rule on the knife edge such that each knife edge is 45cm from the </w:t>
      </w:r>
      <w:proofErr w:type="spellStart"/>
      <w:r w:rsidR="00663E08">
        <w:t>centre</w:t>
      </w:r>
      <w:proofErr w:type="spellEnd"/>
      <w:r w:rsidR="00663E08">
        <w:t xml:space="preserve"> of the rule (</w:t>
      </w:r>
      <w:r w:rsidR="00663E08" w:rsidRPr="006930A9">
        <w:t>50cm mark</w:t>
      </w:r>
      <w:r w:rsidR="00663E08">
        <w:t>).</w:t>
      </w:r>
      <w:r w:rsidRPr="006930A9">
        <w:t xml:space="preserve"> Ensure that the millimeter scale of the </w:t>
      </w:r>
      <w:proofErr w:type="spellStart"/>
      <w:r w:rsidRPr="006930A9">
        <w:t>metre</w:t>
      </w:r>
      <w:proofErr w:type="spellEnd"/>
      <w:r w:rsidRPr="006930A9">
        <w:t xml:space="preserve"> rule is facing upwards. The distance </w:t>
      </w:r>
      <w:r w:rsidRPr="006930A9">
        <w:rPr>
          <w:b/>
        </w:rPr>
        <w:t>L</w:t>
      </w:r>
      <w:r w:rsidRPr="006930A9">
        <w:t xml:space="preserve"> between the knife edges is now 900mm.</w:t>
      </w:r>
    </w:p>
    <w:p w:rsidR="00DF6FC3" w:rsidRPr="006930A9" w:rsidRDefault="00DF6FC3" w:rsidP="00855B3E">
      <w:pPr>
        <w:spacing w:line="360" w:lineRule="auto"/>
        <w:ind w:left="540"/>
        <w:jc w:val="both"/>
      </w:pPr>
      <w:r w:rsidRPr="006930A9">
        <w:t xml:space="preserve"> </w:t>
      </w:r>
      <w:r w:rsidRPr="006930A9">
        <w:tab/>
        <w:t xml:space="preserve">Place the </w:t>
      </w:r>
      <w:r>
        <w:t xml:space="preserve">half </w:t>
      </w:r>
      <w:proofErr w:type="spellStart"/>
      <w:r>
        <w:t>metre</w:t>
      </w:r>
      <w:proofErr w:type="spellEnd"/>
      <w:r>
        <w:t xml:space="preserve"> rule </w:t>
      </w:r>
      <w:r w:rsidRPr="006930A9">
        <w:t xml:space="preserve">vertically against the </w:t>
      </w:r>
      <w:proofErr w:type="spellStart"/>
      <w:r w:rsidRPr="006930A9">
        <w:t>metre</w:t>
      </w:r>
      <w:proofErr w:type="spellEnd"/>
      <w:r w:rsidRPr="006930A9">
        <w:t xml:space="preserve"> rule at the 50cm mark with the </w:t>
      </w:r>
      <w:r>
        <w:t xml:space="preserve">zero mark </w:t>
      </w:r>
      <w:r w:rsidRPr="006930A9">
        <w:t>lowered to touch the bench as shown in figure 1 below:</w:t>
      </w:r>
    </w:p>
    <w:p w:rsidR="00DF6FC3" w:rsidRPr="00DF6FC3" w:rsidRDefault="009431F9" w:rsidP="00DF6FC3">
      <w:pPr>
        <w:spacing w:line="360" w:lineRule="auto"/>
        <w:ind w:left="540"/>
        <w:jc w:val="both"/>
      </w:pPr>
      <w:r>
        <w:rPr>
          <w:noProof/>
        </w:rPr>
        <w:drawing>
          <wp:inline distT="0" distB="0" distL="0" distR="0">
            <wp:extent cx="5941075" cy="3382178"/>
            <wp:effectExtent l="19050" t="0" r="2525" b="0"/>
            <wp:docPr id="4" name="Picture 3" descr="knife ed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fe edge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FC3" w:rsidRPr="006930A9" w:rsidRDefault="00DF6FC3" w:rsidP="00DF6FC3">
      <w:pPr>
        <w:spacing w:line="360" w:lineRule="auto"/>
        <w:jc w:val="both"/>
        <w:rPr>
          <w:b/>
        </w:rPr>
      </w:pPr>
    </w:p>
    <w:p w:rsidR="00DF6FC3" w:rsidRPr="006930A9" w:rsidRDefault="00DF6FC3" w:rsidP="00DF6FC3">
      <w:pPr>
        <w:spacing w:line="360" w:lineRule="auto"/>
        <w:jc w:val="both"/>
        <w:rPr>
          <w:b/>
        </w:rPr>
      </w:pPr>
      <w:r w:rsidRPr="006930A9">
        <w:rPr>
          <w:b/>
        </w:rPr>
        <w:t xml:space="preserve">       Figure 1</w:t>
      </w:r>
    </w:p>
    <w:p w:rsidR="00DF6FC3" w:rsidRPr="006930A9" w:rsidRDefault="00DF6FC3" w:rsidP="00DF6FC3">
      <w:pPr>
        <w:spacing w:line="360" w:lineRule="auto"/>
        <w:ind w:left="540"/>
        <w:jc w:val="both"/>
      </w:pPr>
    </w:p>
    <w:p w:rsidR="00DF6FC3" w:rsidRPr="006930A9" w:rsidRDefault="00DF6FC3" w:rsidP="00DF6FC3">
      <w:pPr>
        <w:spacing w:line="360" w:lineRule="auto"/>
        <w:ind w:left="540"/>
        <w:jc w:val="both"/>
      </w:pPr>
      <w:r w:rsidRPr="006930A9">
        <w:t>Record the height h</w:t>
      </w:r>
      <w:r w:rsidRPr="006930A9">
        <w:rPr>
          <w:vertAlign w:val="subscript"/>
        </w:rPr>
        <w:t>o</w:t>
      </w:r>
      <w:r w:rsidRPr="006930A9">
        <w:t xml:space="preserve"> f</w:t>
      </w:r>
      <w:r w:rsidR="00663E08">
        <w:t>rom</w:t>
      </w:r>
      <w:r w:rsidRPr="006930A9">
        <w:t xml:space="preserve"> the upper edge of the meter rule at 50cm mark</w:t>
      </w:r>
    </w:p>
    <w:p w:rsidR="00DF6FC3" w:rsidRPr="006930A9" w:rsidRDefault="00DF6FC3" w:rsidP="00DF6FC3">
      <w:pPr>
        <w:spacing w:line="360" w:lineRule="auto"/>
        <w:ind w:left="540"/>
        <w:jc w:val="both"/>
      </w:pPr>
      <w:r w:rsidRPr="006930A9">
        <w:t>h</w:t>
      </w:r>
      <w:r w:rsidRPr="006930A9">
        <w:rPr>
          <w:vertAlign w:val="subscript"/>
        </w:rPr>
        <w:t>0</w:t>
      </w:r>
      <w:r w:rsidRPr="006930A9">
        <w:t>=</w:t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  <w:t xml:space="preserve"> </w:t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</w:r>
      <w:r w:rsidRPr="006930A9">
        <w:softHyphen/>
        <w:t>--------------------------mm</w:t>
      </w:r>
      <w:r w:rsidRPr="006930A9">
        <w:tab/>
      </w:r>
      <w:r w:rsidRPr="006930A9">
        <w:tab/>
      </w:r>
      <w:r w:rsidRPr="006930A9">
        <w:tab/>
      </w:r>
      <w:r w:rsidRPr="006930A9">
        <w:tab/>
      </w:r>
      <w:r w:rsidRPr="006930A9">
        <w:tab/>
      </w:r>
      <w:r w:rsidRPr="006930A9">
        <w:tab/>
      </w:r>
      <w:r w:rsidRPr="006930A9">
        <w:tab/>
        <w:t xml:space="preserve">  </w:t>
      </w:r>
      <w:proofErr w:type="gramStart"/>
      <w:r w:rsidRPr="006930A9">
        <w:t xml:space="preserve">   (</w:t>
      </w:r>
      <w:proofErr w:type="gramEnd"/>
      <w:r w:rsidRPr="006930A9">
        <w:t>1mk)</w:t>
      </w:r>
    </w:p>
    <w:p w:rsidR="00663E08" w:rsidRDefault="00DF6FC3" w:rsidP="00663E08">
      <w:pPr>
        <w:numPr>
          <w:ilvl w:val="0"/>
          <w:numId w:val="22"/>
        </w:numPr>
        <w:spacing w:line="360" w:lineRule="auto"/>
        <w:jc w:val="both"/>
      </w:pPr>
      <w:r w:rsidRPr="006930A9">
        <w:lastRenderedPageBreak/>
        <w:t xml:space="preserve">Using the thread provided, hang the 300g mass at the 50cm mark of the </w:t>
      </w:r>
      <w:proofErr w:type="spellStart"/>
      <w:r w:rsidRPr="006930A9">
        <w:t>metre</w:t>
      </w:r>
      <w:proofErr w:type="spellEnd"/>
      <w:r w:rsidRPr="006930A9">
        <w:t xml:space="preserve"> rule. Ensure that the mass does not touch the bench. Measure and record </w:t>
      </w:r>
      <w:r w:rsidR="00353AEE">
        <w:t>t</w:t>
      </w:r>
      <w:r w:rsidRPr="006930A9">
        <w:t>he</w:t>
      </w:r>
      <w:r w:rsidR="00663E08">
        <w:t xml:space="preserve"> new</w:t>
      </w:r>
      <w:r w:rsidRPr="006930A9">
        <w:t xml:space="preserve"> height </w:t>
      </w:r>
      <w:r w:rsidRPr="00663E08">
        <w:rPr>
          <w:b/>
        </w:rPr>
        <w:t>h</w:t>
      </w:r>
      <w:r w:rsidRPr="006930A9">
        <w:t xml:space="preserve"> </w:t>
      </w:r>
    </w:p>
    <w:p w:rsidR="00663E08" w:rsidRDefault="00663E08" w:rsidP="00663E08">
      <w:pPr>
        <w:spacing w:line="360" w:lineRule="auto"/>
        <w:ind w:left="810"/>
        <w:jc w:val="both"/>
      </w:pPr>
    </w:p>
    <w:p w:rsidR="00353AEE" w:rsidRDefault="00353AEE" w:rsidP="00663E08">
      <w:pPr>
        <w:spacing w:line="360" w:lineRule="auto"/>
        <w:ind w:left="810"/>
        <w:jc w:val="both"/>
      </w:pPr>
      <w:r>
        <w:t>h………………………….mm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353AEE" w:rsidRDefault="00353AEE" w:rsidP="00353AEE">
      <w:pPr>
        <w:spacing w:line="360" w:lineRule="auto"/>
        <w:ind w:left="810"/>
        <w:jc w:val="both"/>
      </w:pPr>
    </w:p>
    <w:p w:rsidR="00353AEE" w:rsidRDefault="00D1067F" w:rsidP="00353AEE">
      <w:pPr>
        <w:spacing w:line="360" w:lineRule="auto"/>
        <w:ind w:left="810"/>
        <w:jc w:val="both"/>
        <w:rPr>
          <w:sz w:val="28"/>
          <w:szCs w:val="28"/>
        </w:rPr>
      </w:pPr>
      <w:r>
        <w:t>Determine</w:t>
      </w:r>
      <w:r w:rsidR="00353AEE">
        <w:tab/>
        <w:t xml:space="preserve"> (</w:t>
      </w:r>
      <w:proofErr w:type="spellStart"/>
      <w:r w:rsidR="00353AEE">
        <w:t>i</w:t>
      </w:r>
      <w:proofErr w:type="spellEnd"/>
      <w:r w:rsidR="00353AEE">
        <w:t xml:space="preserve">) </w:t>
      </w:r>
      <m:oMath>
        <m:r>
          <w:rPr>
            <w:rFonts w:ascii="Cambria Math" w:hAnsi="Cambria Math"/>
            <w:sz w:val="28"/>
            <w:szCs w:val="28"/>
          </w:rPr>
          <m:t>S=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(ho-h)</m:t>
            </m:r>
          </m:den>
        </m:f>
      </m:oMath>
      <w:r w:rsidR="00353AEE">
        <w:rPr>
          <w:sz w:val="28"/>
          <w:szCs w:val="28"/>
        </w:rPr>
        <w:t>, where F is the force in newtons</w:t>
      </w:r>
    </w:p>
    <w:p w:rsidR="00353AEE" w:rsidRPr="006930A9" w:rsidRDefault="00353AEE" w:rsidP="00353AEE">
      <w:pPr>
        <w:spacing w:line="360" w:lineRule="auto"/>
        <w:ind w:left="810"/>
        <w:jc w:val="both"/>
      </w:pPr>
    </w:p>
    <w:p w:rsidR="00353AEE" w:rsidRDefault="00353AEE">
      <w:r>
        <w:tab/>
      </w:r>
      <w:r>
        <w:tab/>
      </w:r>
    </w:p>
    <w:p w:rsidR="00DF6FC3" w:rsidRDefault="00663E08" w:rsidP="00353AEE">
      <w:pPr>
        <w:ind w:left="810"/>
      </w:pPr>
      <w:r>
        <w:t>S……………………………N/mm</w:t>
      </w:r>
      <w:r>
        <w:tab/>
      </w:r>
      <w:r>
        <w:tab/>
      </w:r>
      <w:r>
        <w:tab/>
      </w:r>
      <w:r>
        <w:tab/>
      </w:r>
      <w:r>
        <w:tab/>
      </w:r>
      <w:r w:rsidR="00353AEE">
        <w:tab/>
        <w:t>(</w:t>
      </w:r>
      <w:r>
        <w:t>1/2</w:t>
      </w:r>
      <w:r w:rsidR="00353AEE">
        <w:t>mk)</w:t>
      </w:r>
    </w:p>
    <w:p w:rsidR="00353AEE" w:rsidRDefault="00353AEE" w:rsidP="00353AEE">
      <w:pPr>
        <w:ind w:left="810"/>
      </w:pPr>
    </w:p>
    <w:p w:rsidR="00353AEE" w:rsidRDefault="00353AEE" w:rsidP="00353AEE">
      <w:pPr>
        <w:ind w:left="810"/>
        <w:rPr>
          <w:sz w:val="28"/>
          <w:szCs w:val="28"/>
        </w:rPr>
      </w:pPr>
      <w:r>
        <w:tab/>
      </w:r>
      <w:r>
        <w:tab/>
        <w:t xml:space="preserve">(ii) </w:t>
      </w:r>
      <m:oMath>
        <m:r>
          <w:rPr>
            <w:rFonts w:ascii="Cambria Math" w:hAnsi="Cambria Math"/>
            <w:sz w:val="36"/>
            <w:szCs w:val="36"/>
          </w:rPr>
          <m:t>Y=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S</m:t>
            </m:r>
          </m:den>
        </m:f>
      </m:oMath>
    </w:p>
    <w:p w:rsidR="00353AEE" w:rsidRDefault="00353AEE" w:rsidP="00353AEE">
      <w:pPr>
        <w:ind w:left="810"/>
        <w:rPr>
          <w:sz w:val="28"/>
          <w:szCs w:val="28"/>
        </w:rPr>
      </w:pPr>
    </w:p>
    <w:p w:rsidR="00353AEE" w:rsidRDefault="00353AEE" w:rsidP="00353AEE">
      <w:pPr>
        <w:ind w:left="810"/>
      </w:pPr>
    </w:p>
    <w:p w:rsidR="00353AEE" w:rsidRDefault="00353AEE" w:rsidP="00353AEE">
      <w:pPr>
        <w:ind w:left="810"/>
      </w:pPr>
      <w:r>
        <w:t xml:space="preserve">Y……………………………mm/N        </w:t>
      </w:r>
      <w:r w:rsidR="00663E08">
        <w:t xml:space="preserve">                             </w:t>
      </w:r>
      <w:r w:rsidR="00663E08">
        <w:tab/>
      </w:r>
      <w:r w:rsidR="00663E08">
        <w:tab/>
      </w:r>
      <w:r>
        <w:tab/>
        <w:t>(</w:t>
      </w:r>
      <w:r w:rsidR="00663E08">
        <w:t>1/2</w:t>
      </w:r>
      <w:r>
        <w:t>mk)</w:t>
      </w:r>
    </w:p>
    <w:p w:rsidR="00353AEE" w:rsidRDefault="00353AEE" w:rsidP="00353AEE">
      <w:pPr>
        <w:ind w:left="810"/>
      </w:pPr>
    </w:p>
    <w:p w:rsidR="00353AEE" w:rsidRDefault="00353AEE" w:rsidP="00353AEE">
      <w:pPr>
        <w:ind w:left="810"/>
        <w:rPr>
          <w:sz w:val="32"/>
          <w:szCs w:val="32"/>
        </w:rPr>
      </w:pPr>
      <w:r>
        <w:t xml:space="preserve">Hence evaluate </w:t>
      </w:r>
      <w:r w:rsidR="004E7063">
        <w:t xml:space="preserve">the value of G, given that </w:t>
      </w:r>
      <m:oMath>
        <m:r>
          <w:rPr>
            <w:rFonts w:ascii="Cambria Math" w:hAnsi="Cambria Math"/>
            <w:sz w:val="32"/>
            <w:szCs w:val="32"/>
          </w:rPr>
          <m:t>G=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L</m:t>
                </m:r>
              </m:e>
            </m:func>
          </m:num>
          <m:den>
            <m:r>
              <w:rPr>
                <w:rFonts w:ascii="Cambria Math" w:hAnsi="Cambria Math"/>
                <w:sz w:val="32"/>
                <w:szCs w:val="32"/>
              </w:rPr>
              <m:t>Y</m:t>
            </m:r>
          </m:den>
        </m:f>
      </m:oMath>
    </w:p>
    <w:p w:rsidR="004E7063" w:rsidRDefault="004E7063" w:rsidP="00353AEE">
      <w:pPr>
        <w:ind w:left="810"/>
        <w:rPr>
          <w:sz w:val="32"/>
          <w:szCs w:val="32"/>
        </w:rPr>
      </w:pPr>
    </w:p>
    <w:p w:rsidR="004E7063" w:rsidRDefault="004E7063" w:rsidP="00353AEE">
      <w:pPr>
        <w:ind w:left="810"/>
      </w:pPr>
      <w:r w:rsidRPr="004E7063">
        <w:t>G……………………………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9A7981" w:rsidRDefault="009A7981" w:rsidP="00353AEE">
      <w:pPr>
        <w:ind w:left="810"/>
      </w:pPr>
    </w:p>
    <w:p w:rsidR="00AE7FBB" w:rsidRDefault="00AE7FBB" w:rsidP="00353AEE">
      <w:pPr>
        <w:ind w:left="810"/>
      </w:pPr>
    </w:p>
    <w:p w:rsidR="001B4F43" w:rsidRPr="006930A9" w:rsidRDefault="001B4F43" w:rsidP="001B4F43">
      <w:pPr>
        <w:jc w:val="both"/>
        <w:rPr>
          <w:b/>
          <w:u w:val="single"/>
        </w:rPr>
      </w:pPr>
      <w:r w:rsidRPr="006930A9">
        <w:rPr>
          <w:b/>
          <w:u w:val="single"/>
        </w:rPr>
        <w:t xml:space="preserve">QUESTION </w:t>
      </w:r>
      <w:r w:rsidR="001D405C">
        <w:rPr>
          <w:b/>
          <w:u w:val="single"/>
        </w:rPr>
        <w:t>TWO</w:t>
      </w:r>
    </w:p>
    <w:p w:rsidR="001B4F43" w:rsidRPr="006930A9" w:rsidRDefault="001B4F43" w:rsidP="00855B3E">
      <w:pPr>
        <w:spacing w:line="360" w:lineRule="auto"/>
        <w:jc w:val="both"/>
      </w:pPr>
      <w:r w:rsidRPr="006930A9">
        <w:t>You are provided with the following;</w:t>
      </w:r>
    </w:p>
    <w:p w:rsidR="001B4F43" w:rsidRPr="00464D56" w:rsidRDefault="00464D56" w:rsidP="00855B3E">
      <w:pPr>
        <w:spacing w:line="360" w:lineRule="auto"/>
        <w:jc w:val="both"/>
        <w:rPr>
          <w:b/>
        </w:rPr>
      </w:pPr>
      <w:r>
        <w:tab/>
        <w:t>-A 20</w:t>
      </w:r>
      <w:r w:rsidR="001B4F43" w:rsidRPr="006930A9">
        <w:t>0ml glass beaker</w:t>
      </w:r>
      <w:r>
        <w:t xml:space="preserve"> labeled </w:t>
      </w:r>
      <w:r w:rsidRPr="00464D56">
        <w:rPr>
          <w:b/>
        </w:rPr>
        <w:t>H</w:t>
      </w:r>
      <w:r w:rsidR="001B4F43" w:rsidRPr="00464D56">
        <w:rPr>
          <w:b/>
        </w:rPr>
        <w:t xml:space="preserve"> </w:t>
      </w:r>
    </w:p>
    <w:p w:rsidR="00464D56" w:rsidRPr="006930A9" w:rsidRDefault="00464D56" w:rsidP="00855B3E">
      <w:pPr>
        <w:spacing w:line="360" w:lineRule="auto"/>
        <w:jc w:val="both"/>
      </w:pPr>
      <w:r>
        <w:tab/>
      </w:r>
      <w:r w:rsidR="006F102E">
        <w:t xml:space="preserve">- </w:t>
      </w:r>
      <w:proofErr w:type="gramStart"/>
      <w:r w:rsidR="006F102E">
        <w:t xml:space="preserve">Any </w:t>
      </w:r>
      <w:r>
        <w:t xml:space="preserve"> beaker</w:t>
      </w:r>
      <w:proofErr w:type="gramEnd"/>
      <w:r>
        <w:t xml:space="preserve"> containing cold water labeled </w:t>
      </w:r>
      <w:r w:rsidRPr="00464D56">
        <w:rPr>
          <w:b/>
        </w:rPr>
        <w:t>W</w:t>
      </w:r>
    </w:p>
    <w:p w:rsidR="001B4F43" w:rsidRPr="006930A9" w:rsidRDefault="001B4F43" w:rsidP="00855B3E">
      <w:pPr>
        <w:spacing w:line="360" w:lineRule="auto"/>
        <w:jc w:val="both"/>
      </w:pPr>
      <w:r w:rsidRPr="006930A9">
        <w:tab/>
        <w:t>- A thermometer</w:t>
      </w:r>
    </w:p>
    <w:p w:rsidR="001B4F43" w:rsidRPr="006930A9" w:rsidRDefault="001B4F43" w:rsidP="00855B3E">
      <w:pPr>
        <w:spacing w:line="360" w:lineRule="auto"/>
        <w:jc w:val="both"/>
      </w:pPr>
      <w:r w:rsidRPr="006930A9">
        <w:tab/>
        <w:t>- A stop watch</w:t>
      </w:r>
    </w:p>
    <w:p w:rsidR="001B4F43" w:rsidRDefault="001B4F43" w:rsidP="00855B3E">
      <w:pPr>
        <w:spacing w:line="360" w:lineRule="auto"/>
        <w:jc w:val="both"/>
      </w:pPr>
      <w:r w:rsidRPr="006930A9">
        <w:tab/>
        <w:t>-  A measuring cylinder 100ml</w:t>
      </w:r>
    </w:p>
    <w:p w:rsidR="00464D56" w:rsidRDefault="00464D56" w:rsidP="00855B3E">
      <w:pPr>
        <w:spacing w:line="360" w:lineRule="auto"/>
        <w:jc w:val="both"/>
      </w:pPr>
      <w:r>
        <w:tab/>
        <w:t>- A stand, clamp and boss</w:t>
      </w:r>
    </w:p>
    <w:p w:rsidR="006F102E" w:rsidRDefault="006F102E" w:rsidP="00855B3E">
      <w:pPr>
        <w:spacing w:line="360" w:lineRule="auto"/>
        <w:jc w:val="both"/>
      </w:pPr>
      <w:r>
        <w:tab/>
        <w:t>- Hot water</w:t>
      </w:r>
    </w:p>
    <w:p w:rsidR="00464D56" w:rsidRDefault="00464D56" w:rsidP="00855B3E">
      <w:pPr>
        <w:spacing w:line="360" w:lineRule="auto"/>
        <w:jc w:val="both"/>
      </w:pPr>
      <w:r>
        <w:t>Proceed as follows;</w:t>
      </w:r>
    </w:p>
    <w:p w:rsidR="00464D56" w:rsidRPr="006930A9" w:rsidRDefault="00464D56" w:rsidP="00464D56">
      <w:pPr>
        <w:pStyle w:val="ListParagraph"/>
        <w:numPr>
          <w:ilvl w:val="0"/>
          <w:numId w:val="28"/>
        </w:numPr>
        <w:spacing w:line="360" w:lineRule="auto"/>
        <w:jc w:val="both"/>
      </w:pPr>
      <w:r>
        <w:t>Record</w:t>
      </w:r>
      <w:r w:rsidRPr="006930A9">
        <w:t xml:space="preserve"> the initial temperature of the</w:t>
      </w:r>
      <w:r>
        <w:t xml:space="preserve"> cold water in beaker </w:t>
      </w:r>
      <w:r w:rsidRPr="00464D56">
        <w:rPr>
          <w:b/>
        </w:rPr>
        <w:t>W</w:t>
      </w:r>
    </w:p>
    <w:p w:rsidR="00464D56" w:rsidRPr="006930A9" w:rsidRDefault="00464D56" w:rsidP="00464D56">
      <w:pPr>
        <w:spacing w:line="360" w:lineRule="auto"/>
        <w:ind w:firstLine="720"/>
        <w:jc w:val="both"/>
      </w:pPr>
      <w:r w:rsidRPr="006930A9">
        <w:t>T</w:t>
      </w:r>
      <w:r w:rsidRPr="006930A9">
        <w:rPr>
          <w:vertAlign w:val="subscript"/>
        </w:rPr>
        <w:t>0</w:t>
      </w:r>
      <w:r w:rsidRPr="006930A9">
        <w:t>……………………………………………………………………………</w:t>
      </w:r>
      <w:r w:rsidRPr="006930A9">
        <w:tab/>
      </w:r>
      <w:r w:rsidRPr="006930A9">
        <w:tab/>
        <w:t xml:space="preserve"> (1mk).</w:t>
      </w:r>
    </w:p>
    <w:p w:rsidR="00464D56" w:rsidRPr="00A20FBD" w:rsidRDefault="00464D56" w:rsidP="00464D56">
      <w:pPr>
        <w:pStyle w:val="ListParagraph"/>
        <w:numPr>
          <w:ilvl w:val="0"/>
          <w:numId w:val="28"/>
        </w:numPr>
        <w:spacing w:line="360" w:lineRule="auto"/>
        <w:jc w:val="both"/>
      </w:pPr>
      <w:r w:rsidRPr="00A20FBD">
        <w:lastRenderedPageBreak/>
        <w:t xml:space="preserve">Clamp the thermometer vertically. </w:t>
      </w:r>
      <w:r>
        <w:t>Put about 100cm</w:t>
      </w:r>
      <w:r w:rsidRPr="00464D56">
        <w:rPr>
          <w:vertAlign w:val="superscript"/>
        </w:rPr>
        <w:t>3</w:t>
      </w:r>
      <w:r>
        <w:t xml:space="preserve"> of hot water into beaker</w:t>
      </w:r>
      <w:r w:rsidRPr="00464D56">
        <w:rPr>
          <w:b/>
        </w:rPr>
        <w:t xml:space="preserve"> H</w:t>
      </w:r>
      <w:r w:rsidRPr="00A20FBD">
        <w:t xml:space="preserve"> Lower the thermometer into the hot water as shown in the figure below.</w:t>
      </w:r>
    </w:p>
    <w:p w:rsidR="00464D56" w:rsidRPr="00A20FBD" w:rsidRDefault="00464D56" w:rsidP="00464D56"/>
    <w:p w:rsidR="00464D56" w:rsidRPr="00A20FBD" w:rsidRDefault="00464D56" w:rsidP="00464D56">
      <w:pPr>
        <w:ind w:left="1440"/>
      </w:pPr>
      <w:r w:rsidRPr="00A20FBD">
        <w:rPr>
          <w:noProof/>
        </w:rPr>
        <w:drawing>
          <wp:inline distT="0" distB="0" distL="0" distR="0">
            <wp:extent cx="4174684" cy="263303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67" cy="264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D56" w:rsidRPr="00A20FBD" w:rsidRDefault="00464D56" w:rsidP="00464D56"/>
    <w:p w:rsidR="001B4F43" w:rsidRDefault="001B4F43" w:rsidP="001B4F43">
      <w:pPr>
        <w:jc w:val="both"/>
      </w:pPr>
    </w:p>
    <w:p w:rsidR="001B4F43" w:rsidRPr="00C435DA" w:rsidRDefault="00C435DA" w:rsidP="001B4F43">
      <w:pPr>
        <w:jc w:val="both"/>
        <w:rPr>
          <w:b/>
        </w:rPr>
      </w:pPr>
      <w:r w:rsidRPr="00C435DA">
        <w:rPr>
          <w:b/>
        </w:rPr>
        <w:t>Figure 3</w:t>
      </w:r>
    </w:p>
    <w:p w:rsidR="001B4F43" w:rsidRPr="00C435DA" w:rsidRDefault="001B4F43" w:rsidP="001B4F43">
      <w:pPr>
        <w:jc w:val="both"/>
        <w:rPr>
          <w:b/>
        </w:rPr>
      </w:pPr>
    </w:p>
    <w:p w:rsidR="001B4F43" w:rsidRDefault="00464D56" w:rsidP="00464D56">
      <w:pPr>
        <w:pStyle w:val="ListParagraph"/>
        <w:numPr>
          <w:ilvl w:val="0"/>
          <w:numId w:val="27"/>
        </w:numPr>
        <w:spacing w:line="360" w:lineRule="auto"/>
        <w:jc w:val="both"/>
      </w:pPr>
      <w:r>
        <w:t>Record the initial temperature of the hot water</w:t>
      </w:r>
    </w:p>
    <w:p w:rsidR="00464D56" w:rsidRDefault="00464D56" w:rsidP="00464D56">
      <w:pPr>
        <w:pStyle w:val="ListParagraph"/>
        <w:numPr>
          <w:ilvl w:val="0"/>
          <w:numId w:val="27"/>
        </w:numPr>
        <w:spacing w:line="360" w:lineRule="auto"/>
        <w:jc w:val="both"/>
      </w:pPr>
      <w:r>
        <w:t>Start the stop watch when the temperature is 65</w:t>
      </w:r>
      <w:r w:rsidRPr="00464D56">
        <w:rPr>
          <w:vertAlign w:val="superscript"/>
        </w:rPr>
        <w:t>o</w:t>
      </w:r>
      <w:r>
        <w:t>C</w:t>
      </w:r>
    </w:p>
    <w:p w:rsidR="00464D56" w:rsidRDefault="00464D56" w:rsidP="00464D56">
      <w:pPr>
        <w:pStyle w:val="ListParagraph"/>
        <w:numPr>
          <w:ilvl w:val="0"/>
          <w:numId w:val="27"/>
        </w:numPr>
        <w:spacing w:line="360" w:lineRule="auto"/>
        <w:jc w:val="both"/>
      </w:pPr>
      <w:r>
        <w:t xml:space="preserve">Record the temperature T every two minutes </w:t>
      </w:r>
    </w:p>
    <w:p w:rsidR="00464D56" w:rsidRPr="006930A9" w:rsidRDefault="00464D56" w:rsidP="00464D56">
      <w:pPr>
        <w:pStyle w:val="ListParagraph"/>
        <w:numPr>
          <w:ilvl w:val="0"/>
          <w:numId w:val="27"/>
        </w:numPr>
        <w:spacing w:line="360" w:lineRule="auto"/>
        <w:jc w:val="both"/>
      </w:pPr>
      <w:r>
        <w:t>Complete the table below</w:t>
      </w:r>
    </w:p>
    <w:p w:rsidR="001B4F43" w:rsidRDefault="001B4F43" w:rsidP="001B4F43">
      <w:pPr>
        <w:tabs>
          <w:tab w:val="left" w:pos="7605"/>
        </w:tabs>
        <w:jc w:val="both"/>
      </w:pPr>
      <w:r w:rsidRPr="006930A9">
        <w:tab/>
      </w:r>
    </w:p>
    <w:p w:rsidR="00AE7FBB" w:rsidRPr="006930A9" w:rsidRDefault="00AE7FBB" w:rsidP="001B4F43">
      <w:pPr>
        <w:tabs>
          <w:tab w:val="left" w:pos="760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159"/>
        <w:gridCol w:w="1160"/>
        <w:gridCol w:w="1160"/>
        <w:gridCol w:w="1160"/>
        <w:gridCol w:w="1165"/>
        <w:gridCol w:w="1165"/>
        <w:gridCol w:w="1165"/>
      </w:tblGrid>
      <w:tr w:rsidR="001B4F43" w:rsidRPr="006930A9" w:rsidTr="00EA107B"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  <w:r w:rsidRPr="006930A9">
              <w:t>Time (t) (min)</w:t>
            </w: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  <w:r w:rsidRPr="006930A9">
              <w:t>2</w:t>
            </w: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  <w:r w:rsidRPr="006930A9">
              <w:t>4</w:t>
            </w: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  <w:r w:rsidRPr="006930A9">
              <w:t>6</w:t>
            </w: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  <w:r w:rsidRPr="006930A9">
              <w:t>8</w:t>
            </w: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  <w:r w:rsidRPr="006930A9">
              <w:t>10</w:t>
            </w: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  <w:r w:rsidRPr="006930A9">
              <w:t>12</w:t>
            </w: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  <w:r w:rsidRPr="006930A9">
              <w:t>14</w:t>
            </w:r>
          </w:p>
        </w:tc>
      </w:tr>
      <w:tr w:rsidR="001B4F43" w:rsidRPr="006930A9" w:rsidTr="00EA107B"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  <w:r w:rsidRPr="006930A9">
              <w:t xml:space="preserve">Temperature (T) </w:t>
            </w:r>
            <w:r w:rsidRPr="006930A9">
              <w:rPr>
                <w:vertAlign w:val="superscript"/>
              </w:rPr>
              <w:t>O</w:t>
            </w:r>
            <w:r w:rsidRPr="006930A9">
              <w:t>C</w:t>
            </w: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</w:tr>
      <w:tr w:rsidR="001B4F43" w:rsidRPr="006930A9" w:rsidTr="00EA107B">
        <w:tc>
          <w:tcPr>
            <w:tcW w:w="1197" w:type="dxa"/>
          </w:tcPr>
          <w:p w:rsidR="001B4F43" w:rsidRPr="006930A9" w:rsidRDefault="001B4F43" w:rsidP="00EA107B">
            <w:pPr>
              <w:jc w:val="both"/>
              <w:rPr>
                <w:vertAlign w:val="superscript"/>
              </w:rPr>
            </w:pPr>
            <w:r w:rsidRPr="006930A9">
              <w:t>(T –T</w:t>
            </w:r>
            <w:r w:rsidRPr="006930A9">
              <w:rPr>
                <w:vertAlign w:val="subscript"/>
              </w:rPr>
              <w:t>0</w:t>
            </w:r>
            <w:r w:rsidRPr="006930A9">
              <w:t xml:space="preserve">) </w:t>
            </w:r>
            <w:r w:rsidRPr="006930A9">
              <w:rPr>
                <w:vertAlign w:val="superscript"/>
              </w:rPr>
              <w:t>0</w:t>
            </w: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</w:tr>
      <w:tr w:rsidR="001B4F43" w:rsidRPr="006930A9" w:rsidTr="00EA107B"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  <w:r w:rsidRPr="006930A9">
              <w:t>Log (T – T</w:t>
            </w:r>
            <w:r w:rsidRPr="006930A9">
              <w:rPr>
                <w:vertAlign w:val="subscript"/>
              </w:rPr>
              <w:t>0</w:t>
            </w:r>
            <w:r w:rsidRPr="006930A9">
              <w:t>)</w:t>
            </w: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  <w:tc>
          <w:tcPr>
            <w:tcW w:w="1197" w:type="dxa"/>
          </w:tcPr>
          <w:p w:rsidR="001B4F43" w:rsidRPr="006930A9" w:rsidRDefault="001B4F43" w:rsidP="00EA107B">
            <w:pPr>
              <w:jc w:val="both"/>
            </w:pPr>
          </w:p>
        </w:tc>
      </w:tr>
    </w:tbl>
    <w:p w:rsidR="001B4F43" w:rsidRPr="006930A9" w:rsidRDefault="001B4F43" w:rsidP="00855B3E">
      <w:pPr>
        <w:ind w:left="7920" w:firstLine="720"/>
        <w:jc w:val="both"/>
      </w:pPr>
      <w:r w:rsidRPr="006930A9">
        <w:t>(7mks)</w:t>
      </w:r>
    </w:p>
    <w:p w:rsidR="001B4F43" w:rsidRPr="006930A9" w:rsidRDefault="001B4F43" w:rsidP="001B4F43">
      <w:pPr>
        <w:jc w:val="both"/>
      </w:pPr>
    </w:p>
    <w:p w:rsidR="001B4F43" w:rsidRDefault="001B4F43" w:rsidP="001B4F43">
      <w:pPr>
        <w:pStyle w:val="ListParagraph"/>
        <w:numPr>
          <w:ilvl w:val="0"/>
          <w:numId w:val="23"/>
        </w:numPr>
        <w:jc w:val="both"/>
      </w:pPr>
      <w:r w:rsidRPr="006930A9">
        <w:t>Plot a graph of Log (T – T</w:t>
      </w:r>
      <w:r w:rsidRPr="006930A9">
        <w:rPr>
          <w:vertAlign w:val="subscript"/>
        </w:rPr>
        <w:t>O</w:t>
      </w:r>
      <w:r w:rsidRPr="006930A9">
        <w:t xml:space="preserve">) against Time (t).   </w:t>
      </w:r>
      <w:r w:rsidRPr="006930A9">
        <w:tab/>
      </w:r>
      <w:r w:rsidRPr="006930A9">
        <w:tab/>
      </w:r>
      <w:r w:rsidRPr="006930A9">
        <w:tab/>
      </w:r>
      <w:r w:rsidR="00DC4090">
        <w:tab/>
      </w:r>
      <w:r w:rsidR="00DC4090">
        <w:tab/>
      </w:r>
      <w:r w:rsidRPr="006930A9">
        <w:t>(5mks)</w:t>
      </w:r>
    </w:p>
    <w:p w:rsidR="00855B3E" w:rsidRDefault="00855B3E" w:rsidP="00855B3E">
      <w:pPr>
        <w:jc w:val="both"/>
      </w:pPr>
    </w:p>
    <w:p w:rsidR="001B4F43" w:rsidRPr="006930A9" w:rsidRDefault="001B4F43" w:rsidP="001B4F43">
      <w:pPr>
        <w:jc w:val="both"/>
      </w:pPr>
    </w:p>
    <w:p w:rsidR="001B4F43" w:rsidRDefault="001B4F43" w:rsidP="00DC4090">
      <w:pPr>
        <w:pStyle w:val="ListParagraph"/>
        <w:numPr>
          <w:ilvl w:val="0"/>
          <w:numId w:val="23"/>
        </w:numPr>
        <w:jc w:val="both"/>
      </w:pPr>
      <w:r w:rsidRPr="006930A9">
        <w:t xml:space="preserve">Find the value K of </w:t>
      </w:r>
      <w:proofErr w:type="gramStart"/>
      <w:r w:rsidRPr="006930A9">
        <w:t>log(</w:t>
      </w:r>
      <w:proofErr w:type="gramEnd"/>
      <w:r w:rsidRPr="006930A9">
        <w:t>T – T</w:t>
      </w:r>
      <w:r w:rsidRPr="00DC4090">
        <w:rPr>
          <w:vertAlign w:val="subscript"/>
        </w:rPr>
        <w:t>O</w:t>
      </w:r>
      <w:r w:rsidRPr="006930A9">
        <w:t xml:space="preserve">)  when t = 0    </w:t>
      </w:r>
      <w:r w:rsidRPr="006930A9">
        <w:tab/>
      </w:r>
      <w:r w:rsidRPr="006930A9">
        <w:tab/>
      </w:r>
      <w:r w:rsidRPr="006930A9">
        <w:tab/>
      </w:r>
      <w:r w:rsidR="00DC4090">
        <w:tab/>
      </w:r>
      <w:r w:rsidR="00DC4090">
        <w:tab/>
      </w:r>
      <w:r w:rsidRPr="006930A9">
        <w:t>(2mks)</w:t>
      </w:r>
    </w:p>
    <w:p w:rsidR="00DC4090" w:rsidRPr="006930A9" w:rsidRDefault="00DC4090" w:rsidP="00DC4090">
      <w:pPr>
        <w:pStyle w:val="ListParagraph"/>
        <w:ind w:left="1080"/>
        <w:jc w:val="both"/>
      </w:pPr>
    </w:p>
    <w:p w:rsidR="001B4F43" w:rsidRDefault="001B4F43" w:rsidP="00DC4090">
      <w:pPr>
        <w:pStyle w:val="ListParagraph"/>
        <w:ind w:firstLine="360"/>
        <w:jc w:val="both"/>
      </w:pPr>
      <w:r w:rsidRPr="006930A9">
        <w:lastRenderedPageBreak/>
        <w:t>Determine the</w:t>
      </w:r>
      <w:r w:rsidR="00DC4090">
        <w:t xml:space="preserve"> antilog of K.  </w:t>
      </w:r>
      <w:r w:rsidR="00DC4090">
        <w:tab/>
      </w:r>
      <w:r w:rsidR="00DC4090">
        <w:tab/>
        <w:t xml:space="preserve">         </w:t>
      </w:r>
      <w:r w:rsidR="00DC4090">
        <w:tab/>
      </w:r>
      <w:r w:rsidR="00DC4090">
        <w:tab/>
      </w:r>
      <w:r w:rsidR="00DC4090">
        <w:tab/>
        <w:t xml:space="preserve"> </w:t>
      </w:r>
      <w:r w:rsidR="00DC4090">
        <w:tab/>
      </w:r>
      <w:r w:rsidR="00DC4090">
        <w:tab/>
      </w:r>
      <w:r w:rsidRPr="006930A9">
        <w:t>(2mks)</w:t>
      </w:r>
    </w:p>
    <w:p w:rsidR="00DC4090" w:rsidRPr="006930A9" w:rsidRDefault="00DC4090" w:rsidP="00855B3E">
      <w:pPr>
        <w:jc w:val="both"/>
      </w:pPr>
    </w:p>
    <w:p w:rsidR="001B4F43" w:rsidRPr="006930A9" w:rsidRDefault="001B4F43" w:rsidP="001B4F43">
      <w:pPr>
        <w:pStyle w:val="ListParagraph"/>
        <w:jc w:val="both"/>
      </w:pPr>
    </w:p>
    <w:p w:rsidR="001B4F43" w:rsidRPr="006930A9" w:rsidRDefault="001B4F43" w:rsidP="00DC4090">
      <w:pPr>
        <w:pStyle w:val="ListParagraph"/>
        <w:numPr>
          <w:ilvl w:val="0"/>
          <w:numId w:val="23"/>
        </w:numPr>
        <w:ind w:left="1260"/>
        <w:jc w:val="both"/>
      </w:pPr>
      <w:r w:rsidRPr="006930A9">
        <w:t xml:space="preserve">Calculate the temperature of the surrounding </w:t>
      </w:r>
      <w:proofErr w:type="gramStart"/>
      <w:r w:rsidRPr="006930A9">
        <w:t>T</w:t>
      </w:r>
      <w:r w:rsidRPr="006930A9">
        <w:rPr>
          <w:vertAlign w:val="subscript"/>
        </w:rPr>
        <w:t>R</w:t>
      </w:r>
      <w:r w:rsidRPr="006930A9">
        <w:t xml:space="preserve">  using</w:t>
      </w:r>
      <w:proofErr w:type="gramEnd"/>
      <w:r w:rsidRPr="006930A9">
        <w:t xml:space="preserve"> the expression </w:t>
      </w:r>
    </w:p>
    <w:p w:rsidR="001B4F43" w:rsidRPr="006930A9" w:rsidRDefault="001B4F43" w:rsidP="00DC4090">
      <w:pPr>
        <w:pStyle w:val="ListParagraph"/>
        <w:ind w:left="540" w:firstLine="720"/>
        <w:jc w:val="both"/>
      </w:pPr>
      <w:r w:rsidRPr="006930A9">
        <w:t>Antilog K = 65 - T</w:t>
      </w:r>
      <w:r w:rsidRPr="006930A9">
        <w:rPr>
          <w:vertAlign w:val="subscript"/>
        </w:rPr>
        <w:t>R</w:t>
      </w:r>
      <w:r w:rsidRPr="006930A9">
        <w:t xml:space="preserve">.                     </w:t>
      </w:r>
      <w:r w:rsidR="00DC4090">
        <w:t xml:space="preserve">                             </w:t>
      </w:r>
      <w:r w:rsidRPr="006930A9">
        <w:tab/>
        <w:t xml:space="preserve"> </w:t>
      </w:r>
      <w:r w:rsidRPr="006930A9">
        <w:tab/>
      </w:r>
      <w:r w:rsidR="00DC4090">
        <w:tab/>
      </w:r>
      <w:r w:rsidR="00DC4090">
        <w:tab/>
      </w:r>
      <w:r w:rsidRPr="006930A9">
        <w:t>(3mks)</w:t>
      </w:r>
    </w:p>
    <w:p w:rsidR="001B4F43" w:rsidRPr="006930A9" w:rsidRDefault="001B4F43" w:rsidP="001B4F43">
      <w:pPr>
        <w:jc w:val="both"/>
      </w:pPr>
    </w:p>
    <w:p w:rsidR="00D1067F" w:rsidRDefault="00BE65DA" w:rsidP="00353AEE">
      <w:pPr>
        <w:ind w:left="810"/>
      </w:pPr>
      <w:r>
        <w:rPr>
          <w:noProof/>
        </w:rPr>
        <w:object w:dxaOrig="1440" w:dyaOrig="1440">
          <v:shape id="_x0000_s1040" type="#_x0000_t75" style="position:absolute;left:0;text-align:left;margin-left:-34.85pt;margin-top:9.8pt;width:518.15pt;height:572.35pt;z-index:-251655168">
            <v:imagedata r:id="rId9" o:title=""/>
          </v:shape>
          <o:OLEObject Type="Embed" ProgID="CorelDRAW.Graphic.13" ShapeID="_x0000_s1040" DrawAspect="Content" ObjectID="_1595006878" r:id="rId13"/>
        </w:object>
      </w:r>
    </w:p>
    <w:p w:rsidR="00DC4090" w:rsidRDefault="00DC4090" w:rsidP="00353AEE">
      <w:pPr>
        <w:ind w:left="810"/>
      </w:pPr>
    </w:p>
    <w:p w:rsidR="00DC4090" w:rsidRPr="004E7063" w:rsidRDefault="00DC4090" w:rsidP="00353AEE">
      <w:pPr>
        <w:ind w:left="810"/>
      </w:pPr>
    </w:p>
    <w:sectPr w:rsidR="00DC4090" w:rsidRPr="004E7063" w:rsidSect="008132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5DA" w:rsidRDefault="00BE65DA" w:rsidP="00BF6D83">
      <w:r>
        <w:separator/>
      </w:r>
    </w:p>
  </w:endnote>
  <w:endnote w:type="continuationSeparator" w:id="0">
    <w:p w:rsidR="00BE65DA" w:rsidRDefault="00BE65DA" w:rsidP="00BF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89" w:rsidRDefault="00D15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83" w:rsidRPr="00D15989" w:rsidRDefault="00BF6D83" w:rsidP="00D1598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89" w:rsidRDefault="00D15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5DA" w:rsidRDefault="00BE65DA" w:rsidP="00BF6D83">
      <w:r>
        <w:separator/>
      </w:r>
    </w:p>
  </w:footnote>
  <w:footnote w:type="continuationSeparator" w:id="0">
    <w:p w:rsidR="00BE65DA" w:rsidRDefault="00BE65DA" w:rsidP="00BF6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89" w:rsidRDefault="00D15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89" w:rsidRDefault="00D159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89" w:rsidRDefault="00D15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2B79"/>
    <w:multiLevelType w:val="multilevel"/>
    <w:tmpl w:val="C01CAC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EA6BF4"/>
    <w:multiLevelType w:val="hybridMultilevel"/>
    <w:tmpl w:val="64242CA8"/>
    <w:lvl w:ilvl="0" w:tplc="B8EA6B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96684D"/>
    <w:multiLevelType w:val="hybridMultilevel"/>
    <w:tmpl w:val="1F0432E6"/>
    <w:lvl w:ilvl="0" w:tplc="0B12F8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35370"/>
    <w:multiLevelType w:val="hybridMultilevel"/>
    <w:tmpl w:val="C6487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432"/>
    <w:multiLevelType w:val="hybridMultilevel"/>
    <w:tmpl w:val="1F0432E6"/>
    <w:lvl w:ilvl="0" w:tplc="0B12F8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12F01"/>
    <w:multiLevelType w:val="hybridMultilevel"/>
    <w:tmpl w:val="EF123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F04B70"/>
    <w:multiLevelType w:val="hybridMultilevel"/>
    <w:tmpl w:val="CAAA589A"/>
    <w:lvl w:ilvl="0" w:tplc="574EBA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81A89"/>
    <w:multiLevelType w:val="hybridMultilevel"/>
    <w:tmpl w:val="78EEA98A"/>
    <w:lvl w:ilvl="0" w:tplc="574EBA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C525E"/>
    <w:multiLevelType w:val="hybridMultilevel"/>
    <w:tmpl w:val="084E1B08"/>
    <w:lvl w:ilvl="0" w:tplc="A7EC80B4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3E87755"/>
    <w:multiLevelType w:val="hybridMultilevel"/>
    <w:tmpl w:val="F4DC5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EBAC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5"/>
  </w:num>
  <w:num w:numId="21">
    <w:abstractNumId w:val="10"/>
  </w:num>
  <w:num w:numId="22">
    <w:abstractNumId w:val="9"/>
  </w:num>
  <w:num w:numId="23">
    <w:abstractNumId w:val="2"/>
  </w:num>
  <w:num w:numId="24">
    <w:abstractNumId w:val="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5C"/>
    <w:rsid w:val="0000019F"/>
    <w:rsid w:val="00002292"/>
    <w:rsid w:val="000037FE"/>
    <w:rsid w:val="000044DD"/>
    <w:rsid w:val="00010B3B"/>
    <w:rsid w:val="00010D4A"/>
    <w:rsid w:val="00011228"/>
    <w:rsid w:val="00014518"/>
    <w:rsid w:val="0001523A"/>
    <w:rsid w:val="00016E4A"/>
    <w:rsid w:val="000262D4"/>
    <w:rsid w:val="000331E8"/>
    <w:rsid w:val="000355E9"/>
    <w:rsid w:val="00036026"/>
    <w:rsid w:val="00040819"/>
    <w:rsid w:val="00041B2C"/>
    <w:rsid w:val="000455B0"/>
    <w:rsid w:val="00050801"/>
    <w:rsid w:val="00052F42"/>
    <w:rsid w:val="000551A3"/>
    <w:rsid w:val="0005638E"/>
    <w:rsid w:val="00056FB3"/>
    <w:rsid w:val="00057154"/>
    <w:rsid w:val="00060A3D"/>
    <w:rsid w:val="00074E45"/>
    <w:rsid w:val="00080C31"/>
    <w:rsid w:val="0008207C"/>
    <w:rsid w:val="000857FD"/>
    <w:rsid w:val="00093DCE"/>
    <w:rsid w:val="000940FA"/>
    <w:rsid w:val="000A08CE"/>
    <w:rsid w:val="000A219D"/>
    <w:rsid w:val="000A2A01"/>
    <w:rsid w:val="000A3DF4"/>
    <w:rsid w:val="000A54DC"/>
    <w:rsid w:val="000A55F8"/>
    <w:rsid w:val="000A56C3"/>
    <w:rsid w:val="000B31F4"/>
    <w:rsid w:val="000B6081"/>
    <w:rsid w:val="000C1AEB"/>
    <w:rsid w:val="000C4092"/>
    <w:rsid w:val="000C4587"/>
    <w:rsid w:val="000C4C91"/>
    <w:rsid w:val="000C70D8"/>
    <w:rsid w:val="000C7377"/>
    <w:rsid w:val="000C742F"/>
    <w:rsid w:val="000D3B3C"/>
    <w:rsid w:val="000D4570"/>
    <w:rsid w:val="000D4AC0"/>
    <w:rsid w:val="000E06AB"/>
    <w:rsid w:val="000E0787"/>
    <w:rsid w:val="000E1960"/>
    <w:rsid w:val="000E2DB9"/>
    <w:rsid w:val="000E33BC"/>
    <w:rsid w:val="000E7EFF"/>
    <w:rsid w:val="000F3F55"/>
    <w:rsid w:val="000F4089"/>
    <w:rsid w:val="000F5C8C"/>
    <w:rsid w:val="000F5E53"/>
    <w:rsid w:val="00100534"/>
    <w:rsid w:val="00102CCA"/>
    <w:rsid w:val="00104545"/>
    <w:rsid w:val="00104C7B"/>
    <w:rsid w:val="00105F49"/>
    <w:rsid w:val="0010779F"/>
    <w:rsid w:val="00110C71"/>
    <w:rsid w:val="00115E5E"/>
    <w:rsid w:val="001161A1"/>
    <w:rsid w:val="00127696"/>
    <w:rsid w:val="001301D9"/>
    <w:rsid w:val="00130D54"/>
    <w:rsid w:val="00132210"/>
    <w:rsid w:val="00132367"/>
    <w:rsid w:val="001426E3"/>
    <w:rsid w:val="00142EB3"/>
    <w:rsid w:val="001441BA"/>
    <w:rsid w:val="00144F84"/>
    <w:rsid w:val="00145A1A"/>
    <w:rsid w:val="00145B83"/>
    <w:rsid w:val="00151F4C"/>
    <w:rsid w:val="00152F59"/>
    <w:rsid w:val="001530F2"/>
    <w:rsid w:val="001573C6"/>
    <w:rsid w:val="001577E1"/>
    <w:rsid w:val="00160F29"/>
    <w:rsid w:val="001653DB"/>
    <w:rsid w:val="0017240C"/>
    <w:rsid w:val="001808A2"/>
    <w:rsid w:val="001821D7"/>
    <w:rsid w:val="00182CBA"/>
    <w:rsid w:val="001A1804"/>
    <w:rsid w:val="001A4D53"/>
    <w:rsid w:val="001A6D92"/>
    <w:rsid w:val="001A7ED1"/>
    <w:rsid w:val="001B4F43"/>
    <w:rsid w:val="001B55FE"/>
    <w:rsid w:val="001B7753"/>
    <w:rsid w:val="001C24BB"/>
    <w:rsid w:val="001C35C1"/>
    <w:rsid w:val="001C4385"/>
    <w:rsid w:val="001C7B7C"/>
    <w:rsid w:val="001D1262"/>
    <w:rsid w:val="001D405C"/>
    <w:rsid w:val="001D4769"/>
    <w:rsid w:val="001D4DDC"/>
    <w:rsid w:val="001E23BD"/>
    <w:rsid w:val="001F3515"/>
    <w:rsid w:val="001F4828"/>
    <w:rsid w:val="001F59F1"/>
    <w:rsid w:val="0020035E"/>
    <w:rsid w:val="0020099E"/>
    <w:rsid w:val="0020099F"/>
    <w:rsid w:val="002045C1"/>
    <w:rsid w:val="002060D1"/>
    <w:rsid w:val="00216433"/>
    <w:rsid w:val="002205D3"/>
    <w:rsid w:val="002205DA"/>
    <w:rsid w:val="0022085B"/>
    <w:rsid w:val="002217C6"/>
    <w:rsid w:val="00223080"/>
    <w:rsid w:val="00231445"/>
    <w:rsid w:val="00232715"/>
    <w:rsid w:val="00234A7D"/>
    <w:rsid w:val="002420F0"/>
    <w:rsid w:val="00243D6C"/>
    <w:rsid w:val="00244443"/>
    <w:rsid w:val="00244C84"/>
    <w:rsid w:val="002477CE"/>
    <w:rsid w:val="00252AF3"/>
    <w:rsid w:val="002537F7"/>
    <w:rsid w:val="002562D6"/>
    <w:rsid w:val="00256561"/>
    <w:rsid w:val="002620A2"/>
    <w:rsid w:val="002648F8"/>
    <w:rsid w:val="002668E2"/>
    <w:rsid w:val="00270AF2"/>
    <w:rsid w:val="00275ADC"/>
    <w:rsid w:val="00276516"/>
    <w:rsid w:val="00277DEB"/>
    <w:rsid w:val="00290F35"/>
    <w:rsid w:val="0029119C"/>
    <w:rsid w:val="002A03A4"/>
    <w:rsid w:val="002A1C89"/>
    <w:rsid w:val="002A2600"/>
    <w:rsid w:val="002B0187"/>
    <w:rsid w:val="002B041F"/>
    <w:rsid w:val="002B12B8"/>
    <w:rsid w:val="002B20ED"/>
    <w:rsid w:val="002B27E7"/>
    <w:rsid w:val="002B4954"/>
    <w:rsid w:val="002B674E"/>
    <w:rsid w:val="002B73EF"/>
    <w:rsid w:val="002C060B"/>
    <w:rsid w:val="002C20D5"/>
    <w:rsid w:val="002C3A9D"/>
    <w:rsid w:val="002C40F7"/>
    <w:rsid w:val="002C46AC"/>
    <w:rsid w:val="002D306C"/>
    <w:rsid w:val="002D4657"/>
    <w:rsid w:val="002D63AB"/>
    <w:rsid w:val="002E1596"/>
    <w:rsid w:val="002E1CF3"/>
    <w:rsid w:val="002E4BDE"/>
    <w:rsid w:val="002E533D"/>
    <w:rsid w:val="002E7029"/>
    <w:rsid w:val="002E736A"/>
    <w:rsid w:val="002E744C"/>
    <w:rsid w:val="002F0619"/>
    <w:rsid w:val="002F070F"/>
    <w:rsid w:val="002F4EA5"/>
    <w:rsid w:val="002F587F"/>
    <w:rsid w:val="002F630D"/>
    <w:rsid w:val="00303ACC"/>
    <w:rsid w:val="00304CB7"/>
    <w:rsid w:val="0031568D"/>
    <w:rsid w:val="00316FBA"/>
    <w:rsid w:val="00320FEB"/>
    <w:rsid w:val="00322A1C"/>
    <w:rsid w:val="00333BFF"/>
    <w:rsid w:val="0034023A"/>
    <w:rsid w:val="00341AEB"/>
    <w:rsid w:val="00344977"/>
    <w:rsid w:val="003512C4"/>
    <w:rsid w:val="00352DF1"/>
    <w:rsid w:val="0035373B"/>
    <w:rsid w:val="00353AEE"/>
    <w:rsid w:val="00365C36"/>
    <w:rsid w:val="00371479"/>
    <w:rsid w:val="00374AD6"/>
    <w:rsid w:val="00377B95"/>
    <w:rsid w:val="003813E5"/>
    <w:rsid w:val="0038443A"/>
    <w:rsid w:val="003A231C"/>
    <w:rsid w:val="003A4443"/>
    <w:rsid w:val="003A711A"/>
    <w:rsid w:val="003B0369"/>
    <w:rsid w:val="003B084F"/>
    <w:rsid w:val="003B2AF8"/>
    <w:rsid w:val="003B371C"/>
    <w:rsid w:val="003B4B82"/>
    <w:rsid w:val="003B5311"/>
    <w:rsid w:val="003B78AC"/>
    <w:rsid w:val="003B7E35"/>
    <w:rsid w:val="003B7EB4"/>
    <w:rsid w:val="003C0C1F"/>
    <w:rsid w:val="003C5F88"/>
    <w:rsid w:val="003D0059"/>
    <w:rsid w:val="003D40DE"/>
    <w:rsid w:val="003D5450"/>
    <w:rsid w:val="003D634E"/>
    <w:rsid w:val="003E0341"/>
    <w:rsid w:val="003E442A"/>
    <w:rsid w:val="003E7000"/>
    <w:rsid w:val="003F4979"/>
    <w:rsid w:val="003F5B8F"/>
    <w:rsid w:val="003F7ACB"/>
    <w:rsid w:val="004026CB"/>
    <w:rsid w:val="00403AA4"/>
    <w:rsid w:val="00420750"/>
    <w:rsid w:val="0042170D"/>
    <w:rsid w:val="00422E6C"/>
    <w:rsid w:val="0042501C"/>
    <w:rsid w:val="00425915"/>
    <w:rsid w:val="004271EF"/>
    <w:rsid w:val="004274A5"/>
    <w:rsid w:val="004302C1"/>
    <w:rsid w:val="00431588"/>
    <w:rsid w:val="004315C8"/>
    <w:rsid w:val="0044452A"/>
    <w:rsid w:val="00453C31"/>
    <w:rsid w:val="00456CCD"/>
    <w:rsid w:val="00461774"/>
    <w:rsid w:val="00461838"/>
    <w:rsid w:val="00461B48"/>
    <w:rsid w:val="00463365"/>
    <w:rsid w:val="00464D56"/>
    <w:rsid w:val="004650B1"/>
    <w:rsid w:val="00472827"/>
    <w:rsid w:val="00473281"/>
    <w:rsid w:val="0048074B"/>
    <w:rsid w:val="0048080D"/>
    <w:rsid w:val="00480C24"/>
    <w:rsid w:val="00485ABA"/>
    <w:rsid w:val="00487658"/>
    <w:rsid w:val="00487ADB"/>
    <w:rsid w:val="00492CEF"/>
    <w:rsid w:val="00496EEB"/>
    <w:rsid w:val="004A0A3D"/>
    <w:rsid w:val="004A58BA"/>
    <w:rsid w:val="004A6962"/>
    <w:rsid w:val="004A6BDB"/>
    <w:rsid w:val="004B4BA5"/>
    <w:rsid w:val="004B50EE"/>
    <w:rsid w:val="004B57FA"/>
    <w:rsid w:val="004C1F9F"/>
    <w:rsid w:val="004C2BB4"/>
    <w:rsid w:val="004C479F"/>
    <w:rsid w:val="004C4DF6"/>
    <w:rsid w:val="004C7737"/>
    <w:rsid w:val="004D2DA2"/>
    <w:rsid w:val="004D4129"/>
    <w:rsid w:val="004D4B83"/>
    <w:rsid w:val="004D6C37"/>
    <w:rsid w:val="004E124C"/>
    <w:rsid w:val="004E1B59"/>
    <w:rsid w:val="004E24A1"/>
    <w:rsid w:val="004E56E9"/>
    <w:rsid w:val="004E60CD"/>
    <w:rsid w:val="004E7063"/>
    <w:rsid w:val="004F010B"/>
    <w:rsid w:val="004F23C2"/>
    <w:rsid w:val="004F23C4"/>
    <w:rsid w:val="004F2871"/>
    <w:rsid w:val="004F2F29"/>
    <w:rsid w:val="004F5A94"/>
    <w:rsid w:val="004F68F1"/>
    <w:rsid w:val="004F79AF"/>
    <w:rsid w:val="00500224"/>
    <w:rsid w:val="00501125"/>
    <w:rsid w:val="00501851"/>
    <w:rsid w:val="00503D3C"/>
    <w:rsid w:val="00506603"/>
    <w:rsid w:val="00510C69"/>
    <w:rsid w:val="00515DAC"/>
    <w:rsid w:val="005218BF"/>
    <w:rsid w:val="005219D8"/>
    <w:rsid w:val="005233CA"/>
    <w:rsid w:val="0052710C"/>
    <w:rsid w:val="0052748A"/>
    <w:rsid w:val="005327DE"/>
    <w:rsid w:val="00535BE5"/>
    <w:rsid w:val="005374F5"/>
    <w:rsid w:val="005400FC"/>
    <w:rsid w:val="00540F86"/>
    <w:rsid w:val="005431A6"/>
    <w:rsid w:val="00550665"/>
    <w:rsid w:val="0055124C"/>
    <w:rsid w:val="0055401D"/>
    <w:rsid w:val="005549A9"/>
    <w:rsid w:val="005576AE"/>
    <w:rsid w:val="00560015"/>
    <w:rsid w:val="00560437"/>
    <w:rsid w:val="00563EF7"/>
    <w:rsid w:val="00572EB1"/>
    <w:rsid w:val="00575DA0"/>
    <w:rsid w:val="00576E61"/>
    <w:rsid w:val="005825FD"/>
    <w:rsid w:val="005838B3"/>
    <w:rsid w:val="005879BB"/>
    <w:rsid w:val="00592B22"/>
    <w:rsid w:val="005937B7"/>
    <w:rsid w:val="00594B5F"/>
    <w:rsid w:val="00597120"/>
    <w:rsid w:val="005A00DC"/>
    <w:rsid w:val="005A0223"/>
    <w:rsid w:val="005A5A2C"/>
    <w:rsid w:val="005A75B0"/>
    <w:rsid w:val="005B1BCD"/>
    <w:rsid w:val="005B21A8"/>
    <w:rsid w:val="005B2799"/>
    <w:rsid w:val="005B397D"/>
    <w:rsid w:val="005B6959"/>
    <w:rsid w:val="005C0C3C"/>
    <w:rsid w:val="005C7913"/>
    <w:rsid w:val="005D0A36"/>
    <w:rsid w:val="005D2F97"/>
    <w:rsid w:val="005D66AE"/>
    <w:rsid w:val="005D700E"/>
    <w:rsid w:val="005F1AAD"/>
    <w:rsid w:val="005F5A41"/>
    <w:rsid w:val="005F6225"/>
    <w:rsid w:val="005F6D7A"/>
    <w:rsid w:val="006008DD"/>
    <w:rsid w:val="0060396D"/>
    <w:rsid w:val="006039DA"/>
    <w:rsid w:val="0061145D"/>
    <w:rsid w:val="006135A4"/>
    <w:rsid w:val="00620C3F"/>
    <w:rsid w:val="00620E1D"/>
    <w:rsid w:val="006239C1"/>
    <w:rsid w:val="00624A4D"/>
    <w:rsid w:val="00632663"/>
    <w:rsid w:val="006336CF"/>
    <w:rsid w:val="00641095"/>
    <w:rsid w:val="0064143D"/>
    <w:rsid w:val="00650D6A"/>
    <w:rsid w:val="00651288"/>
    <w:rsid w:val="0065340F"/>
    <w:rsid w:val="006573E9"/>
    <w:rsid w:val="00657497"/>
    <w:rsid w:val="00663E08"/>
    <w:rsid w:val="006642D5"/>
    <w:rsid w:val="00672E64"/>
    <w:rsid w:val="0067304F"/>
    <w:rsid w:val="00675C32"/>
    <w:rsid w:val="00675D09"/>
    <w:rsid w:val="00676A73"/>
    <w:rsid w:val="00687197"/>
    <w:rsid w:val="00687218"/>
    <w:rsid w:val="00692543"/>
    <w:rsid w:val="00696B7D"/>
    <w:rsid w:val="006A1416"/>
    <w:rsid w:val="006A1FB1"/>
    <w:rsid w:val="006A3569"/>
    <w:rsid w:val="006B032B"/>
    <w:rsid w:val="006B6C87"/>
    <w:rsid w:val="006B7D3F"/>
    <w:rsid w:val="006C1641"/>
    <w:rsid w:val="006C2DAC"/>
    <w:rsid w:val="006C575E"/>
    <w:rsid w:val="006D48D8"/>
    <w:rsid w:val="006D5F61"/>
    <w:rsid w:val="006D79AF"/>
    <w:rsid w:val="006E06BD"/>
    <w:rsid w:val="006E125C"/>
    <w:rsid w:val="006E2B04"/>
    <w:rsid w:val="006E2E5C"/>
    <w:rsid w:val="006E3B4F"/>
    <w:rsid w:val="006E4EDD"/>
    <w:rsid w:val="006F102E"/>
    <w:rsid w:val="006F42DE"/>
    <w:rsid w:val="006F45FA"/>
    <w:rsid w:val="00704DF6"/>
    <w:rsid w:val="00705613"/>
    <w:rsid w:val="0071079A"/>
    <w:rsid w:val="007151FE"/>
    <w:rsid w:val="00715455"/>
    <w:rsid w:val="00720064"/>
    <w:rsid w:val="00720AF5"/>
    <w:rsid w:val="00721EEA"/>
    <w:rsid w:val="00725942"/>
    <w:rsid w:val="0072787E"/>
    <w:rsid w:val="00732D78"/>
    <w:rsid w:val="0073687C"/>
    <w:rsid w:val="00736F80"/>
    <w:rsid w:val="00742DF3"/>
    <w:rsid w:val="0074431A"/>
    <w:rsid w:val="00746747"/>
    <w:rsid w:val="00747ADD"/>
    <w:rsid w:val="0075059D"/>
    <w:rsid w:val="00753977"/>
    <w:rsid w:val="00760747"/>
    <w:rsid w:val="00761231"/>
    <w:rsid w:val="00761F0A"/>
    <w:rsid w:val="00762D3B"/>
    <w:rsid w:val="00763667"/>
    <w:rsid w:val="00763FDD"/>
    <w:rsid w:val="00766778"/>
    <w:rsid w:val="0076706A"/>
    <w:rsid w:val="00770022"/>
    <w:rsid w:val="00772118"/>
    <w:rsid w:val="007747FA"/>
    <w:rsid w:val="00775C20"/>
    <w:rsid w:val="007762CD"/>
    <w:rsid w:val="00777147"/>
    <w:rsid w:val="00777817"/>
    <w:rsid w:val="00784EBB"/>
    <w:rsid w:val="00785704"/>
    <w:rsid w:val="00790350"/>
    <w:rsid w:val="00792C0B"/>
    <w:rsid w:val="00793F7F"/>
    <w:rsid w:val="00794258"/>
    <w:rsid w:val="00794D38"/>
    <w:rsid w:val="007A01B0"/>
    <w:rsid w:val="007A116F"/>
    <w:rsid w:val="007A597A"/>
    <w:rsid w:val="007A6812"/>
    <w:rsid w:val="007A7B3F"/>
    <w:rsid w:val="007C1F2A"/>
    <w:rsid w:val="007C434E"/>
    <w:rsid w:val="007C60A1"/>
    <w:rsid w:val="007C651E"/>
    <w:rsid w:val="007D14F9"/>
    <w:rsid w:val="007D14FE"/>
    <w:rsid w:val="007D5ECF"/>
    <w:rsid w:val="007D5FAF"/>
    <w:rsid w:val="007D713B"/>
    <w:rsid w:val="007E1960"/>
    <w:rsid w:val="007E243F"/>
    <w:rsid w:val="007E5522"/>
    <w:rsid w:val="007E686F"/>
    <w:rsid w:val="007F1C16"/>
    <w:rsid w:val="007F6137"/>
    <w:rsid w:val="007F7E26"/>
    <w:rsid w:val="008023E6"/>
    <w:rsid w:val="0080550F"/>
    <w:rsid w:val="008132A6"/>
    <w:rsid w:val="00820908"/>
    <w:rsid w:val="00821F22"/>
    <w:rsid w:val="008317B9"/>
    <w:rsid w:val="00835060"/>
    <w:rsid w:val="008365AA"/>
    <w:rsid w:val="00841549"/>
    <w:rsid w:val="008433DD"/>
    <w:rsid w:val="0084667A"/>
    <w:rsid w:val="008506D3"/>
    <w:rsid w:val="00855669"/>
    <w:rsid w:val="00855B3E"/>
    <w:rsid w:val="008574E4"/>
    <w:rsid w:val="008600A8"/>
    <w:rsid w:val="0086154D"/>
    <w:rsid w:val="008629EB"/>
    <w:rsid w:val="00863D28"/>
    <w:rsid w:val="0087047E"/>
    <w:rsid w:val="00871E36"/>
    <w:rsid w:val="00874D2B"/>
    <w:rsid w:val="00877128"/>
    <w:rsid w:val="008805D3"/>
    <w:rsid w:val="008819B2"/>
    <w:rsid w:val="008933D5"/>
    <w:rsid w:val="00895095"/>
    <w:rsid w:val="00897AA8"/>
    <w:rsid w:val="008A1880"/>
    <w:rsid w:val="008A4EB2"/>
    <w:rsid w:val="008B28BF"/>
    <w:rsid w:val="008B3F59"/>
    <w:rsid w:val="008B59A3"/>
    <w:rsid w:val="008B60DD"/>
    <w:rsid w:val="008C1BD6"/>
    <w:rsid w:val="008D3380"/>
    <w:rsid w:val="008D39C2"/>
    <w:rsid w:val="008D3EC9"/>
    <w:rsid w:val="008D5798"/>
    <w:rsid w:val="008D6D44"/>
    <w:rsid w:val="008E2635"/>
    <w:rsid w:val="008F3424"/>
    <w:rsid w:val="008F4314"/>
    <w:rsid w:val="008F4496"/>
    <w:rsid w:val="008F6B71"/>
    <w:rsid w:val="00901887"/>
    <w:rsid w:val="00901F95"/>
    <w:rsid w:val="00902B26"/>
    <w:rsid w:val="00903955"/>
    <w:rsid w:val="00906C5B"/>
    <w:rsid w:val="00911DDD"/>
    <w:rsid w:val="009147AE"/>
    <w:rsid w:val="00923445"/>
    <w:rsid w:val="00925A72"/>
    <w:rsid w:val="0093558C"/>
    <w:rsid w:val="00940812"/>
    <w:rsid w:val="009431F9"/>
    <w:rsid w:val="00943EEB"/>
    <w:rsid w:val="009471F5"/>
    <w:rsid w:val="00947AD9"/>
    <w:rsid w:val="009504B6"/>
    <w:rsid w:val="00952992"/>
    <w:rsid w:val="00953363"/>
    <w:rsid w:val="0095429B"/>
    <w:rsid w:val="00955B85"/>
    <w:rsid w:val="009605DA"/>
    <w:rsid w:val="009641D4"/>
    <w:rsid w:val="00974DB4"/>
    <w:rsid w:val="00974FAF"/>
    <w:rsid w:val="00982A31"/>
    <w:rsid w:val="00982DCA"/>
    <w:rsid w:val="009919D9"/>
    <w:rsid w:val="00992E8E"/>
    <w:rsid w:val="00994258"/>
    <w:rsid w:val="00995025"/>
    <w:rsid w:val="00997A66"/>
    <w:rsid w:val="009A2C92"/>
    <w:rsid w:val="009A3940"/>
    <w:rsid w:val="009A55CF"/>
    <w:rsid w:val="009A7981"/>
    <w:rsid w:val="009B0BE1"/>
    <w:rsid w:val="009B1D74"/>
    <w:rsid w:val="009B2A78"/>
    <w:rsid w:val="009B44B7"/>
    <w:rsid w:val="009B4617"/>
    <w:rsid w:val="009B4E1C"/>
    <w:rsid w:val="009B61F7"/>
    <w:rsid w:val="009B638A"/>
    <w:rsid w:val="009B6C31"/>
    <w:rsid w:val="009B6DE4"/>
    <w:rsid w:val="009B7AFD"/>
    <w:rsid w:val="009C0E71"/>
    <w:rsid w:val="009C34F6"/>
    <w:rsid w:val="009C3E5D"/>
    <w:rsid w:val="009C424A"/>
    <w:rsid w:val="009C637B"/>
    <w:rsid w:val="009C6E01"/>
    <w:rsid w:val="009C7B42"/>
    <w:rsid w:val="009D4536"/>
    <w:rsid w:val="009E285C"/>
    <w:rsid w:val="009E2FD2"/>
    <w:rsid w:val="009E4748"/>
    <w:rsid w:val="009E6069"/>
    <w:rsid w:val="009E7281"/>
    <w:rsid w:val="009F52E4"/>
    <w:rsid w:val="009F5350"/>
    <w:rsid w:val="009F6832"/>
    <w:rsid w:val="009F7EFE"/>
    <w:rsid w:val="00A01135"/>
    <w:rsid w:val="00A03470"/>
    <w:rsid w:val="00A03C08"/>
    <w:rsid w:val="00A0449B"/>
    <w:rsid w:val="00A04E34"/>
    <w:rsid w:val="00A04F40"/>
    <w:rsid w:val="00A102B5"/>
    <w:rsid w:val="00A10AE5"/>
    <w:rsid w:val="00A147CD"/>
    <w:rsid w:val="00A16847"/>
    <w:rsid w:val="00A274B4"/>
    <w:rsid w:val="00A3162A"/>
    <w:rsid w:val="00A3206C"/>
    <w:rsid w:val="00A33504"/>
    <w:rsid w:val="00A42977"/>
    <w:rsid w:val="00A430CC"/>
    <w:rsid w:val="00A43C9E"/>
    <w:rsid w:val="00A462BA"/>
    <w:rsid w:val="00A46A1F"/>
    <w:rsid w:val="00A50940"/>
    <w:rsid w:val="00A50AA2"/>
    <w:rsid w:val="00A52F91"/>
    <w:rsid w:val="00A57DC7"/>
    <w:rsid w:val="00A60897"/>
    <w:rsid w:val="00A64645"/>
    <w:rsid w:val="00A652B8"/>
    <w:rsid w:val="00A67BAC"/>
    <w:rsid w:val="00A67EFE"/>
    <w:rsid w:val="00A7484F"/>
    <w:rsid w:val="00A75CE2"/>
    <w:rsid w:val="00A806E0"/>
    <w:rsid w:val="00A80AEF"/>
    <w:rsid w:val="00A81ACF"/>
    <w:rsid w:val="00A8246B"/>
    <w:rsid w:val="00A86534"/>
    <w:rsid w:val="00A87244"/>
    <w:rsid w:val="00A87E86"/>
    <w:rsid w:val="00A90828"/>
    <w:rsid w:val="00A922DA"/>
    <w:rsid w:val="00A92F6F"/>
    <w:rsid w:val="00A936DC"/>
    <w:rsid w:val="00A95DC8"/>
    <w:rsid w:val="00A962D1"/>
    <w:rsid w:val="00A96D3E"/>
    <w:rsid w:val="00A97229"/>
    <w:rsid w:val="00AA122C"/>
    <w:rsid w:val="00AA1AC3"/>
    <w:rsid w:val="00AA2BFB"/>
    <w:rsid w:val="00AA37EF"/>
    <w:rsid w:val="00AB336B"/>
    <w:rsid w:val="00AB52DD"/>
    <w:rsid w:val="00AB72A4"/>
    <w:rsid w:val="00AB7C5C"/>
    <w:rsid w:val="00AB7DC3"/>
    <w:rsid w:val="00AC0FF5"/>
    <w:rsid w:val="00AC138F"/>
    <w:rsid w:val="00AC69AA"/>
    <w:rsid w:val="00AD0096"/>
    <w:rsid w:val="00AD500A"/>
    <w:rsid w:val="00AD5FA9"/>
    <w:rsid w:val="00AD5FB6"/>
    <w:rsid w:val="00AE0059"/>
    <w:rsid w:val="00AE0A55"/>
    <w:rsid w:val="00AE0B0D"/>
    <w:rsid w:val="00AE39DC"/>
    <w:rsid w:val="00AE7FBB"/>
    <w:rsid w:val="00AF0D62"/>
    <w:rsid w:val="00AF21C0"/>
    <w:rsid w:val="00AF5313"/>
    <w:rsid w:val="00AF645A"/>
    <w:rsid w:val="00AF7EBC"/>
    <w:rsid w:val="00B0101C"/>
    <w:rsid w:val="00B02461"/>
    <w:rsid w:val="00B06807"/>
    <w:rsid w:val="00B07659"/>
    <w:rsid w:val="00B07904"/>
    <w:rsid w:val="00B10DAE"/>
    <w:rsid w:val="00B1253F"/>
    <w:rsid w:val="00B14478"/>
    <w:rsid w:val="00B17F5D"/>
    <w:rsid w:val="00B22D74"/>
    <w:rsid w:val="00B25EAA"/>
    <w:rsid w:val="00B35960"/>
    <w:rsid w:val="00B40FD1"/>
    <w:rsid w:val="00B41D93"/>
    <w:rsid w:val="00B42515"/>
    <w:rsid w:val="00B4256A"/>
    <w:rsid w:val="00B44353"/>
    <w:rsid w:val="00B451A9"/>
    <w:rsid w:val="00B45ECE"/>
    <w:rsid w:val="00B513FD"/>
    <w:rsid w:val="00B52986"/>
    <w:rsid w:val="00B53D91"/>
    <w:rsid w:val="00B54132"/>
    <w:rsid w:val="00B55E5B"/>
    <w:rsid w:val="00B569E7"/>
    <w:rsid w:val="00B5744F"/>
    <w:rsid w:val="00B6240F"/>
    <w:rsid w:val="00B62A35"/>
    <w:rsid w:val="00B63BF0"/>
    <w:rsid w:val="00B64828"/>
    <w:rsid w:val="00B674FB"/>
    <w:rsid w:val="00B676EA"/>
    <w:rsid w:val="00B70CA1"/>
    <w:rsid w:val="00B731DD"/>
    <w:rsid w:val="00B73C9C"/>
    <w:rsid w:val="00B76864"/>
    <w:rsid w:val="00B76FCE"/>
    <w:rsid w:val="00B803AC"/>
    <w:rsid w:val="00B815C7"/>
    <w:rsid w:val="00B8174D"/>
    <w:rsid w:val="00B83A61"/>
    <w:rsid w:val="00B83EF6"/>
    <w:rsid w:val="00B8524A"/>
    <w:rsid w:val="00B86DAA"/>
    <w:rsid w:val="00B92034"/>
    <w:rsid w:val="00B92FB2"/>
    <w:rsid w:val="00B9533A"/>
    <w:rsid w:val="00B972F7"/>
    <w:rsid w:val="00BA18D7"/>
    <w:rsid w:val="00BA4759"/>
    <w:rsid w:val="00BA4E78"/>
    <w:rsid w:val="00BA5040"/>
    <w:rsid w:val="00BA65A7"/>
    <w:rsid w:val="00BB1842"/>
    <w:rsid w:val="00BB2D15"/>
    <w:rsid w:val="00BB3B6A"/>
    <w:rsid w:val="00BB7A9C"/>
    <w:rsid w:val="00BC1D47"/>
    <w:rsid w:val="00BC1EF3"/>
    <w:rsid w:val="00BC3448"/>
    <w:rsid w:val="00BC50D1"/>
    <w:rsid w:val="00BC5B34"/>
    <w:rsid w:val="00BC5D50"/>
    <w:rsid w:val="00BC6C75"/>
    <w:rsid w:val="00BD4DBF"/>
    <w:rsid w:val="00BE20C6"/>
    <w:rsid w:val="00BE65DA"/>
    <w:rsid w:val="00BE69F5"/>
    <w:rsid w:val="00BE79F3"/>
    <w:rsid w:val="00BF04C6"/>
    <w:rsid w:val="00BF2D49"/>
    <w:rsid w:val="00BF2F32"/>
    <w:rsid w:val="00BF313C"/>
    <w:rsid w:val="00BF46E8"/>
    <w:rsid w:val="00BF600C"/>
    <w:rsid w:val="00BF63CC"/>
    <w:rsid w:val="00BF6D83"/>
    <w:rsid w:val="00BF7506"/>
    <w:rsid w:val="00C044A9"/>
    <w:rsid w:val="00C051BC"/>
    <w:rsid w:val="00C05824"/>
    <w:rsid w:val="00C120D1"/>
    <w:rsid w:val="00C168AD"/>
    <w:rsid w:val="00C20500"/>
    <w:rsid w:val="00C207DD"/>
    <w:rsid w:val="00C20E87"/>
    <w:rsid w:val="00C20EC2"/>
    <w:rsid w:val="00C23D59"/>
    <w:rsid w:val="00C3241A"/>
    <w:rsid w:val="00C339A4"/>
    <w:rsid w:val="00C358EC"/>
    <w:rsid w:val="00C415B8"/>
    <w:rsid w:val="00C435DA"/>
    <w:rsid w:val="00C44212"/>
    <w:rsid w:val="00C525C3"/>
    <w:rsid w:val="00C545FB"/>
    <w:rsid w:val="00C605B4"/>
    <w:rsid w:val="00C60DCF"/>
    <w:rsid w:val="00C6116D"/>
    <w:rsid w:val="00C623B4"/>
    <w:rsid w:val="00C66E0A"/>
    <w:rsid w:val="00C74A34"/>
    <w:rsid w:val="00C82B15"/>
    <w:rsid w:val="00C9061C"/>
    <w:rsid w:val="00C9068A"/>
    <w:rsid w:val="00C92DAC"/>
    <w:rsid w:val="00C93FBB"/>
    <w:rsid w:val="00C9464F"/>
    <w:rsid w:val="00C953BE"/>
    <w:rsid w:val="00C971FB"/>
    <w:rsid w:val="00CA0490"/>
    <w:rsid w:val="00CA054D"/>
    <w:rsid w:val="00CA2687"/>
    <w:rsid w:val="00CA40A2"/>
    <w:rsid w:val="00CA761D"/>
    <w:rsid w:val="00CB16C5"/>
    <w:rsid w:val="00CB5D98"/>
    <w:rsid w:val="00CC1BF3"/>
    <w:rsid w:val="00CC2748"/>
    <w:rsid w:val="00CE0537"/>
    <w:rsid w:val="00CE065F"/>
    <w:rsid w:val="00CE1C99"/>
    <w:rsid w:val="00CE4AFD"/>
    <w:rsid w:val="00CE716D"/>
    <w:rsid w:val="00CF01F2"/>
    <w:rsid w:val="00CF5A1B"/>
    <w:rsid w:val="00CF6FC3"/>
    <w:rsid w:val="00D008F8"/>
    <w:rsid w:val="00D02611"/>
    <w:rsid w:val="00D032A5"/>
    <w:rsid w:val="00D04545"/>
    <w:rsid w:val="00D06899"/>
    <w:rsid w:val="00D1015B"/>
    <w:rsid w:val="00D1067F"/>
    <w:rsid w:val="00D1294E"/>
    <w:rsid w:val="00D147FF"/>
    <w:rsid w:val="00D148F1"/>
    <w:rsid w:val="00D1546E"/>
    <w:rsid w:val="00D15989"/>
    <w:rsid w:val="00D16E4A"/>
    <w:rsid w:val="00D17BF1"/>
    <w:rsid w:val="00D2368C"/>
    <w:rsid w:val="00D307CC"/>
    <w:rsid w:val="00D315BB"/>
    <w:rsid w:val="00D319AF"/>
    <w:rsid w:val="00D321A0"/>
    <w:rsid w:val="00D407BE"/>
    <w:rsid w:val="00D44AFA"/>
    <w:rsid w:val="00D56029"/>
    <w:rsid w:val="00D62B20"/>
    <w:rsid w:val="00D630F4"/>
    <w:rsid w:val="00D64D05"/>
    <w:rsid w:val="00D6529E"/>
    <w:rsid w:val="00D65841"/>
    <w:rsid w:val="00D664FC"/>
    <w:rsid w:val="00D74793"/>
    <w:rsid w:val="00D74F5C"/>
    <w:rsid w:val="00D754A4"/>
    <w:rsid w:val="00D806FC"/>
    <w:rsid w:val="00D83748"/>
    <w:rsid w:val="00D84CD0"/>
    <w:rsid w:val="00D8677D"/>
    <w:rsid w:val="00D86AD0"/>
    <w:rsid w:val="00D91599"/>
    <w:rsid w:val="00D91C2B"/>
    <w:rsid w:val="00D91EAE"/>
    <w:rsid w:val="00D9317B"/>
    <w:rsid w:val="00D948C8"/>
    <w:rsid w:val="00D95053"/>
    <w:rsid w:val="00DA3A01"/>
    <w:rsid w:val="00DB4961"/>
    <w:rsid w:val="00DB7205"/>
    <w:rsid w:val="00DB725B"/>
    <w:rsid w:val="00DC4090"/>
    <w:rsid w:val="00DC4C62"/>
    <w:rsid w:val="00DD01CA"/>
    <w:rsid w:val="00DD07B5"/>
    <w:rsid w:val="00DD28D1"/>
    <w:rsid w:val="00DD3098"/>
    <w:rsid w:val="00DD3462"/>
    <w:rsid w:val="00DD66BA"/>
    <w:rsid w:val="00DE1AD4"/>
    <w:rsid w:val="00DE1F58"/>
    <w:rsid w:val="00DE4B5B"/>
    <w:rsid w:val="00DE7595"/>
    <w:rsid w:val="00DF293E"/>
    <w:rsid w:val="00DF2D92"/>
    <w:rsid w:val="00DF38D2"/>
    <w:rsid w:val="00DF3BE7"/>
    <w:rsid w:val="00DF3D50"/>
    <w:rsid w:val="00DF6FC3"/>
    <w:rsid w:val="00E01E28"/>
    <w:rsid w:val="00E02B2B"/>
    <w:rsid w:val="00E06089"/>
    <w:rsid w:val="00E07752"/>
    <w:rsid w:val="00E1661E"/>
    <w:rsid w:val="00E21AF2"/>
    <w:rsid w:val="00E25019"/>
    <w:rsid w:val="00E30F18"/>
    <w:rsid w:val="00E312B7"/>
    <w:rsid w:val="00E314CF"/>
    <w:rsid w:val="00E31DF8"/>
    <w:rsid w:val="00E34158"/>
    <w:rsid w:val="00E37485"/>
    <w:rsid w:val="00E37AAC"/>
    <w:rsid w:val="00E37D6B"/>
    <w:rsid w:val="00E44226"/>
    <w:rsid w:val="00E45AE1"/>
    <w:rsid w:val="00E47EF3"/>
    <w:rsid w:val="00E500E2"/>
    <w:rsid w:val="00E51BF4"/>
    <w:rsid w:val="00E527E5"/>
    <w:rsid w:val="00E54175"/>
    <w:rsid w:val="00E5616F"/>
    <w:rsid w:val="00E61FB0"/>
    <w:rsid w:val="00E6201E"/>
    <w:rsid w:val="00E62E7C"/>
    <w:rsid w:val="00E6596B"/>
    <w:rsid w:val="00E701EA"/>
    <w:rsid w:val="00E706AC"/>
    <w:rsid w:val="00E778B8"/>
    <w:rsid w:val="00E87435"/>
    <w:rsid w:val="00E90A5D"/>
    <w:rsid w:val="00E934B0"/>
    <w:rsid w:val="00E94865"/>
    <w:rsid w:val="00EA13DC"/>
    <w:rsid w:val="00EA17D7"/>
    <w:rsid w:val="00EA450F"/>
    <w:rsid w:val="00EA6A13"/>
    <w:rsid w:val="00EA7BC2"/>
    <w:rsid w:val="00EB0502"/>
    <w:rsid w:val="00EB272F"/>
    <w:rsid w:val="00EB317D"/>
    <w:rsid w:val="00EB5707"/>
    <w:rsid w:val="00EB7095"/>
    <w:rsid w:val="00EC0DFE"/>
    <w:rsid w:val="00EC2597"/>
    <w:rsid w:val="00EC4088"/>
    <w:rsid w:val="00EC413A"/>
    <w:rsid w:val="00EC4BCA"/>
    <w:rsid w:val="00ED066C"/>
    <w:rsid w:val="00ED30A6"/>
    <w:rsid w:val="00ED35D9"/>
    <w:rsid w:val="00EE37F2"/>
    <w:rsid w:val="00EE3BCF"/>
    <w:rsid w:val="00EE64CF"/>
    <w:rsid w:val="00EF15B7"/>
    <w:rsid w:val="00EF16C6"/>
    <w:rsid w:val="00EF3F04"/>
    <w:rsid w:val="00EF6547"/>
    <w:rsid w:val="00EF75E6"/>
    <w:rsid w:val="00F00296"/>
    <w:rsid w:val="00F00D57"/>
    <w:rsid w:val="00F0347F"/>
    <w:rsid w:val="00F03ED4"/>
    <w:rsid w:val="00F06B09"/>
    <w:rsid w:val="00F06B7A"/>
    <w:rsid w:val="00F12C1B"/>
    <w:rsid w:val="00F13932"/>
    <w:rsid w:val="00F1789A"/>
    <w:rsid w:val="00F22B79"/>
    <w:rsid w:val="00F2690E"/>
    <w:rsid w:val="00F271C5"/>
    <w:rsid w:val="00F309AE"/>
    <w:rsid w:val="00F32058"/>
    <w:rsid w:val="00F33444"/>
    <w:rsid w:val="00F34071"/>
    <w:rsid w:val="00F40269"/>
    <w:rsid w:val="00F46699"/>
    <w:rsid w:val="00F47F46"/>
    <w:rsid w:val="00F51383"/>
    <w:rsid w:val="00F51779"/>
    <w:rsid w:val="00F5177D"/>
    <w:rsid w:val="00F51C7D"/>
    <w:rsid w:val="00F535D4"/>
    <w:rsid w:val="00F60A70"/>
    <w:rsid w:val="00F6437B"/>
    <w:rsid w:val="00F6756F"/>
    <w:rsid w:val="00F67772"/>
    <w:rsid w:val="00F73963"/>
    <w:rsid w:val="00F75A91"/>
    <w:rsid w:val="00F76872"/>
    <w:rsid w:val="00F77C50"/>
    <w:rsid w:val="00F80358"/>
    <w:rsid w:val="00F91B80"/>
    <w:rsid w:val="00F95243"/>
    <w:rsid w:val="00F95758"/>
    <w:rsid w:val="00FA0EF0"/>
    <w:rsid w:val="00FA2DF7"/>
    <w:rsid w:val="00FB0F30"/>
    <w:rsid w:val="00FB1971"/>
    <w:rsid w:val="00FC0CD1"/>
    <w:rsid w:val="00FC3B76"/>
    <w:rsid w:val="00FC4E08"/>
    <w:rsid w:val="00FC6909"/>
    <w:rsid w:val="00FC7CF4"/>
    <w:rsid w:val="00FD1AC1"/>
    <w:rsid w:val="00FD6B9B"/>
    <w:rsid w:val="00FE18D5"/>
    <w:rsid w:val="00FE5666"/>
    <w:rsid w:val="00FF0586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49FF677"/>
  <w15:docId w15:val="{85D4175D-CD3E-42E9-A6D9-2D525BF1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pter one"/>
    <w:basedOn w:val="Normal"/>
    <w:next w:val="Normal"/>
    <w:link w:val="Heading1Char"/>
    <w:autoRedefine/>
    <w:qFormat/>
    <w:rsid w:val="000455B0"/>
    <w:pPr>
      <w:keepNext/>
      <w:spacing w:before="240" w:after="60" w:line="480" w:lineRule="auto"/>
      <w:ind w:left="432"/>
      <w:jc w:val="center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5B0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5B0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5B0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5B0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5B0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5B0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5B0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5B0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one Char"/>
    <w:basedOn w:val="DefaultParagraphFont"/>
    <w:link w:val="Heading1"/>
    <w:rsid w:val="000455B0"/>
    <w:rPr>
      <w:rFonts w:ascii="Times New Roman" w:eastAsia="Times New Roman" w:hAnsi="Times New Roman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455B0"/>
    <w:rPr>
      <w:b/>
      <w:bCs/>
    </w:rPr>
  </w:style>
  <w:style w:type="paragraph" w:styleId="ListParagraph">
    <w:name w:val="List Paragraph"/>
    <w:basedOn w:val="Normal"/>
    <w:uiPriority w:val="34"/>
    <w:qFormat/>
    <w:rsid w:val="000455B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0455B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5B0"/>
    <w:pPr>
      <w:keepLines/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NoSpacing">
    <w:name w:val="No Spacing"/>
    <w:uiPriority w:val="1"/>
    <w:qFormat/>
    <w:rsid w:val="000455B0"/>
    <w:pPr>
      <w:spacing w:after="0" w:line="240" w:lineRule="auto"/>
    </w:pPr>
  </w:style>
  <w:style w:type="paragraph" w:styleId="TOC1">
    <w:name w:val="toc 1"/>
    <w:basedOn w:val="Normal"/>
    <w:next w:val="Normal"/>
    <w:autoRedefine/>
    <w:unhideWhenUsed/>
    <w:qFormat/>
    <w:rsid w:val="000455B0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455B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455B0"/>
    <w:pPr>
      <w:ind w:left="22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5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5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5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5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5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5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5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9E2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5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3A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6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D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6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D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10D8-0F45-4262-B16B-319912D5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Francis Njiru</cp:lastModifiedBy>
  <cp:revision>4</cp:revision>
  <dcterms:created xsi:type="dcterms:W3CDTF">2016-05-05T15:45:00Z</dcterms:created>
  <dcterms:modified xsi:type="dcterms:W3CDTF">2018-08-05T17:41:00Z</dcterms:modified>
</cp:coreProperties>
</file>