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98" w:rsidRPr="00311C36" w:rsidRDefault="00392F98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311C36">
        <w:rPr>
          <w:rFonts w:ascii="Times New Roman" w:hAnsi="Times New Roman" w:cs="Times New Roman"/>
          <w:b/>
          <w:sz w:val="28"/>
          <w:szCs w:val="24"/>
        </w:rPr>
        <w:t>MARKING SCHEME</w:t>
      </w:r>
    </w:p>
    <w:p w:rsidR="00AC735A" w:rsidRPr="00311C36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311C36">
        <w:rPr>
          <w:rFonts w:ascii="Times New Roman" w:hAnsi="Times New Roman" w:cs="Times New Roman"/>
          <w:b/>
          <w:sz w:val="28"/>
          <w:szCs w:val="24"/>
        </w:rPr>
        <w:t>231 BIOLOGY</w:t>
      </w:r>
      <w:proofErr w:type="gramEnd"/>
    </w:p>
    <w:p w:rsidR="00AC735A" w:rsidRPr="00311C36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311C36">
        <w:rPr>
          <w:rFonts w:ascii="Times New Roman" w:hAnsi="Times New Roman" w:cs="Times New Roman"/>
          <w:b/>
          <w:sz w:val="28"/>
          <w:szCs w:val="24"/>
        </w:rPr>
        <w:t>FORM FOUR</w:t>
      </w:r>
    </w:p>
    <w:p w:rsidR="00AC735A" w:rsidRPr="00311C36" w:rsidRDefault="00AC735A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311C36">
        <w:rPr>
          <w:rFonts w:ascii="Times New Roman" w:hAnsi="Times New Roman" w:cs="Times New Roman"/>
          <w:b/>
          <w:sz w:val="28"/>
          <w:szCs w:val="24"/>
        </w:rPr>
        <w:t xml:space="preserve">MID TERM 2 </w:t>
      </w:r>
    </w:p>
    <w:p w:rsidR="006D3F44" w:rsidRPr="00311C36" w:rsidRDefault="006D3F44" w:rsidP="00AC73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027117" w:rsidRPr="00311C36" w:rsidRDefault="00027117" w:rsidP="00B213CB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Name the stage in meiosis where chromosome number is reduced by a half? </w:t>
      </w:r>
      <w:r w:rsidR="006D3F44" w:rsidRPr="00311C36">
        <w:rPr>
          <w:rFonts w:ascii="Times New Roman" w:hAnsi="Times New Roman" w:cs="Times New Roman"/>
          <w:sz w:val="28"/>
          <w:szCs w:val="28"/>
        </w:rPr>
        <w:t xml:space="preserve">   </w:t>
      </w:r>
      <w:r w:rsidRPr="00311C36">
        <w:rPr>
          <w:rFonts w:ascii="Times New Roman" w:hAnsi="Times New Roman" w:cs="Times New Roman"/>
          <w:sz w:val="28"/>
          <w:szCs w:val="28"/>
        </w:rPr>
        <w:t>(1 mark)</w:t>
      </w:r>
    </w:p>
    <w:p w:rsidR="00B213CB" w:rsidRPr="00311C36" w:rsidRDefault="00264DDC" w:rsidP="00B213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Anaphase 1</w:t>
      </w:r>
    </w:p>
    <w:p w:rsidR="00027117" w:rsidRPr="00311C36" w:rsidRDefault="00B213CB" w:rsidP="00B213CB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S</w:t>
      </w:r>
      <w:r w:rsidR="00027117" w:rsidRPr="00311C36">
        <w:rPr>
          <w:rFonts w:ascii="Times New Roman" w:hAnsi="Times New Roman" w:cs="Times New Roman"/>
          <w:sz w:val="28"/>
          <w:szCs w:val="28"/>
        </w:rPr>
        <w:t>ome herbaceous stems have very little strengtheni</w:t>
      </w:r>
      <w:r w:rsidRPr="00311C36">
        <w:rPr>
          <w:rFonts w:ascii="Times New Roman" w:hAnsi="Times New Roman" w:cs="Times New Roman"/>
          <w:sz w:val="28"/>
          <w:szCs w:val="28"/>
        </w:rPr>
        <w:t>ng tissue yet still remain upright</w:t>
      </w:r>
      <w:r w:rsidR="00027117" w:rsidRPr="00311C36">
        <w:rPr>
          <w:rFonts w:ascii="Times New Roman" w:hAnsi="Times New Roman" w:cs="Times New Roman"/>
          <w:sz w:val="28"/>
          <w:szCs w:val="28"/>
        </w:rPr>
        <w:t>. Sugge</w:t>
      </w:r>
      <w:r w:rsidRPr="00311C36">
        <w:rPr>
          <w:rFonts w:ascii="Times New Roman" w:hAnsi="Times New Roman" w:cs="Times New Roman"/>
          <w:sz w:val="28"/>
          <w:szCs w:val="28"/>
        </w:rPr>
        <w:t>st how they are able to do this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   </w:t>
      </w:r>
      <w:r w:rsidR="00655C5F" w:rsidRPr="00311C36">
        <w:rPr>
          <w:rFonts w:ascii="Times New Roman" w:hAnsi="Times New Roman" w:cs="Times New Roman"/>
          <w:sz w:val="28"/>
          <w:szCs w:val="28"/>
        </w:rPr>
        <w:t xml:space="preserve">   </w:t>
      </w:r>
      <w:r w:rsidR="006D3F44" w:rsidRPr="00311C36">
        <w:rPr>
          <w:rFonts w:ascii="Times New Roman" w:hAnsi="Times New Roman" w:cs="Times New Roman"/>
          <w:sz w:val="28"/>
          <w:szCs w:val="28"/>
        </w:rPr>
        <w:t xml:space="preserve">  (1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 marks )</w:t>
      </w:r>
    </w:p>
    <w:p w:rsidR="00027117" w:rsidRPr="00311C36" w:rsidRDefault="00392F98" w:rsidP="00FB704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Herbaceous plants have parenchyma tissues; when the tissues are turgid</w:t>
      </w:r>
      <w:r w:rsidR="00264DDC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, they provide mechanical support </w:t>
      </w:r>
    </w:p>
    <w:p w:rsidR="00027117" w:rsidRPr="00311C36" w:rsidRDefault="00027117" w:rsidP="00B213CB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In a bony fish, water flows along the gill lamellae in a direction opp</w:t>
      </w:r>
      <w:r w:rsidR="00B213CB" w:rsidRPr="00311C36">
        <w:rPr>
          <w:rFonts w:ascii="Times New Roman" w:hAnsi="Times New Roman" w:cs="Times New Roman"/>
          <w:sz w:val="28"/>
          <w:szCs w:val="28"/>
        </w:rPr>
        <w:t>osite that of the flow of blood</w:t>
      </w:r>
      <w:r w:rsidRPr="00311C36">
        <w:rPr>
          <w:rFonts w:ascii="Times New Roman" w:hAnsi="Times New Roman" w:cs="Times New Roman"/>
          <w:sz w:val="28"/>
          <w:szCs w:val="28"/>
        </w:rPr>
        <w:t>.</w:t>
      </w:r>
      <w:r w:rsidR="00B213CB" w:rsidRPr="00311C36">
        <w:rPr>
          <w:rFonts w:ascii="Times New Roman" w:hAnsi="Times New Roman" w:cs="Times New Roman"/>
          <w:sz w:val="28"/>
          <w:szCs w:val="28"/>
        </w:rPr>
        <w:t xml:space="preserve"> Explain the importance of this</w:t>
      </w:r>
      <w:r w:rsidRPr="00311C36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B213CB" w:rsidRPr="00311C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55C5F" w:rsidRPr="00311C36">
        <w:rPr>
          <w:rFonts w:ascii="Times New Roman" w:hAnsi="Times New Roman" w:cs="Times New Roman"/>
          <w:sz w:val="28"/>
          <w:szCs w:val="28"/>
        </w:rPr>
        <w:t xml:space="preserve">  </w:t>
      </w:r>
      <w:r w:rsidRPr="00311C36">
        <w:rPr>
          <w:rFonts w:ascii="Times New Roman" w:hAnsi="Times New Roman" w:cs="Times New Roman"/>
          <w:sz w:val="28"/>
          <w:szCs w:val="28"/>
        </w:rPr>
        <w:t>(2 marks )</w:t>
      </w:r>
    </w:p>
    <w:p w:rsidR="00B213CB" w:rsidRPr="00311C36" w:rsidRDefault="00264DDC" w:rsidP="00FB704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Ensures that as blood gets 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>progressively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oxygenated ,it meets water that is progressively richer in oxygen ; therefore there is 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>continuous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diffusion of oxygen from water into the blood ; blood that leaves the gills has almost the same concentration of oxygen as the water that enters the gills </w:t>
      </w:r>
    </w:p>
    <w:p w:rsidR="00027117" w:rsidRPr="00311C36" w:rsidRDefault="00655C5F" w:rsidP="00B213CB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(i)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What is the basic unit of a DNA molecule                              </w:t>
      </w:r>
      <w:r w:rsidR="00B213CB" w:rsidRPr="00311C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</w:t>
      </w:r>
      <w:r w:rsidR="00B213CB"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027117" w:rsidRPr="00311C36">
        <w:rPr>
          <w:rFonts w:ascii="Times New Roman" w:hAnsi="Times New Roman" w:cs="Times New Roman"/>
          <w:sz w:val="28"/>
          <w:szCs w:val="28"/>
        </w:rPr>
        <w:t>(1 mark)</w:t>
      </w:r>
    </w:p>
    <w:p w:rsidR="006D3F44" w:rsidRPr="00311C36" w:rsidRDefault="00264DDC" w:rsidP="00655C5F">
      <w:pPr>
        <w:pStyle w:val="ListParagraph"/>
        <w:ind w:left="90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Nucleotide</w:t>
      </w:r>
    </w:p>
    <w:p w:rsidR="00027117" w:rsidRPr="00311C36" w:rsidRDefault="00655C5F" w:rsidP="00655C5F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(ii)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Name the chemical components of the unit named in (1) above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              (3 marks</w:t>
      </w:r>
      <w:r w:rsidR="00027117" w:rsidRPr="00311C36">
        <w:rPr>
          <w:rFonts w:ascii="Times New Roman" w:hAnsi="Times New Roman" w:cs="Times New Roman"/>
          <w:sz w:val="28"/>
          <w:szCs w:val="28"/>
        </w:rPr>
        <w:t>)</w:t>
      </w:r>
    </w:p>
    <w:p w:rsidR="00264DDC" w:rsidRPr="00311C36" w:rsidRDefault="00264DDC" w:rsidP="00264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>A 5- carbon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sugar (</w:t>
      </w:r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Deoxyribose )</w:t>
      </w:r>
      <w:proofErr w:type="gram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;</w:t>
      </w:r>
    </w:p>
    <w:p w:rsidR="00264DDC" w:rsidRPr="00311C36" w:rsidRDefault="00264DDC" w:rsidP="00264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>Phosphate group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55C5F" w:rsidRPr="00311C36" w:rsidRDefault="00264DDC" w:rsidP="00264DDC">
      <w:pPr>
        <w:pStyle w:val="ListParagraph"/>
        <w:spacing w:line="360" w:lineRule="auto"/>
        <w:ind w:left="90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>Organic nitrogenous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base</w:t>
      </w:r>
    </w:p>
    <w:p w:rsidR="00027117" w:rsidRPr="00311C36" w:rsidRDefault="00655C5F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(iii)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 Name one type of disorder that arises due to chromosomal mutation in human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beings   </w:t>
      </w:r>
      <w:r w:rsidRPr="00311C36">
        <w:rPr>
          <w:rFonts w:ascii="Times New Roman" w:hAnsi="Times New Roman" w:cs="Times New Roman"/>
          <w:sz w:val="28"/>
          <w:szCs w:val="28"/>
        </w:rPr>
        <w:tab/>
      </w:r>
      <w:r w:rsidRPr="00311C36">
        <w:rPr>
          <w:rFonts w:ascii="Times New Roman" w:hAnsi="Times New Roman" w:cs="Times New Roman"/>
          <w:sz w:val="28"/>
          <w:szCs w:val="28"/>
        </w:rPr>
        <w:tab/>
      </w:r>
      <w:r w:rsidRPr="00311C36">
        <w:rPr>
          <w:rFonts w:ascii="Times New Roman" w:hAnsi="Times New Roman" w:cs="Times New Roman"/>
          <w:sz w:val="28"/>
          <w:szCs w:val="28"/>
        </w:rPr>
        <w:tab/>
      </w:r>
      <w:r w:rsidRPr="00311C36">
        <w:rPr>
          <w:rFonts w:ascii="Times New Roman" w:hAnsi="Times New Roman" w:cs="Times New Roman"/>
          <w:sz w:val="28"/>
          <w:szCs w:val="28"/>
        </w:rPr>
        <w:tab/>
      </w:r>
      <w:r w:rsidRPr="00311C36">
        <w:rPr>
          <w:rFonts w:ascii="Times New Roman" w:hAnsi="Times New Roman" w:cs="Times New Roman"/>
          <w:sz w:val="28"/>
          <w:szCs w:val="28"/>
        </w:rPr>
        <w:tab/>
      </w:r>
      <w:r w:rsidRPr="00311C36">
        <w:rPr>
          <w:rFonts w:ascii="Times New Roman" w:hAnsi="Times New Roman" w:cs="Times New Roman"/>
          <w:sz w:val="28"/>
          <w:szCs w:val="28"/>
        </w:rPr>
        <w:tab/>
      </w:r>
      <w:r w:rsidRPr="00311C36">
        <w:rPr>
          <w:rFonts w:ascii="Times New Roman" w:hAnsi="Times New Roman" w:cs="Times New Roman"/>
          <w:sz w:val="28"/>
          <w:szCs w:val="28"/>
        </w:rPr>
        <w:tab/>
      </w:r>
      <w:r w:rsidRPr="00311C36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 (1 mark</w:t>
      </w:r>
      <w:r w:rsidR="00027117" w:rsidRPr="00311C36">
        <w:rPr>
          <w:rFonts w:ascii="Times New Roman" w:hAnsi="Times New Roman" w:cs="Times New Roman"/>
          <w:sz w:val="28"/>
          <w:szCs w:val="28"/>
        </w:rPr>
        <w:t>)</w:t>
      </w:r>
    </w:p>
    <w:p w:rsidR="00264DDC" w:rsidRPr="00311C36" w:rsidRDefault="00392F98" w:rsidP="00264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Down’s </w:t>
      </w:r>
      <w:r w:rsidR="00264DDC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syndrome, </w:t>
      </w:r>
      <w:proofErr w:type="gramStart"/>
      <w:r w:rsidR="00264DDC" w:rsidRPr="00311C36">
        <w:rPr>
          <w:rFonts w:ascii="Times New Roman" w:hAnsi="Times New Roman" w:cs="Times New Roman"/>
          <w:b/>
          <w:i/>
          <w:sz w:val="28"/>
          <w:szCs w:val="28"/>
        </w:rPr>
        <w:t>Klinefelter’s  syndrome</w:t>
      </w:r>
      <w:proofErr w:type="gramEnd"/>
      <w:r w:rsidR="00264DDC" w:rsidRPr="00311C36">
        <w:rPr>
          <w:rFonts w:ascii="Times New Roman" w:hAnsi="Times New Roman" w:cs="Times New Roman"/>
          <w:b/>
          <w:i/>
          <w:sz w:val="28"/>
          <w:szCs w:val="28"/>
        </w:rPr>
        <w:t>, Turner’s  syndrome (</w:t>
      </w:r>
      <w:r w:rsidR="00264DDC" w:rsidRPr="00311C36">
        <w:rPr>
          <w:rFonts w:ascii="Times New Roman" w:hAnsi="Times New Roman" w:cs="Times New Roman"/>
          <w:i/>
          <w:sz w:val="28"/>
          <w:szCs w:val="28"/>
        </w:rPr>
        <w:t>Mark the first</w:t>
      </w:r>
      <w:r w:rsidR="00264DDC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)      </w:t>
      </w:r>
    </w:p>
    <w:p w:rsidR="00027117" w:rsidRPr="00311C36" w:rsidRDefault="00027117" w:rsidP="00264DDC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Explain four adaptations of </w:t>
      </w:r>
      <w:r w:rsidR="00655C5F" w:rsidRPr="00311C36">
        <w:rPr>
          <w:rFonts w:ascii="Times New Roman" w:hAnsi="Times New Roman" w:cs="Times New Roman"/>
          <w:sz w:val="28"/>
          <w:szCs w:val="28"/>
        </w:rPr>
        <w:t xml:space="preserve">blood capillaries to their function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                      (4 marks)</w:t>
      </w:r>
    </w:p>
    <w:p w:rsidR="00264DDC" w:rsidRPr="00311C36" w:rsidRDefault="00264DDC" w:rsidP="00264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lastRenderedPageBreak/>
        <w:t>Their walls are made up of an endothelium only which allows part of blood to mo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>ve into the intercellular space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64DDC" w:rsidRPr="00311C36" w:rsidRDefault="00392F98" w:rsidP="00264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Are </w:t>
      </w:r>
      <w:r w:rsidR="00264DDC" w:rsidRPr="00311C36">
        <w:rPr>
          <w:rFonts w:ascii="Times New Roman" w:hAnsi="Times New Roman" w:cs="Times New Roman"/>
          <w:b/>
          <w:i/>
          <w:sz w:val="28"/>
          <w:szCs w:val="28"/>
        </w:rPr>
        <w:t>numerous thus creating a large surface area for excha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nge of materials</w:t>
      </w:r>
      <w:r w:rsidR="00264DDC" w:rsidRPr="00311C3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64DDC" w:rsidRPr="00311C36" w:rsidRDefault="00264DDC" w:rsidP="00264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Have narrow lumens th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>at maintain high blood pressure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264DDC" w:rsidRPr="00311C36" w:rsidRDefault="00264DDC" w:rsidP="00264DD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Have sphincter muscles at the arteriol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e end which enables regulation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of blood flow</w:t>
      </w:r>
    </w:p>
    <w:p w:rsidR="00027117" w:rsidRPr="00311C36" w:rsidRDefault="00027117" w:rsidP="00655C5F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State three roles of auxins in plant</w:t>
      </w:r>
      <w:r w:rsidR="00655C5F" w:rsidRPr="00311C36">
        <w:rPr>
          <w:rFonts w:ascii="Times New Roman" w:hAnsi="Times New Roman" w:cs="Times New Roman"/>
          <w:sz w:val="28"/>
          <w:szCs w:val="28"/>
        </w:rPr>
        <w:t xml:space="preserve">s                    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    </w:t>
      </w:r>
      <w:r w:rsidR="00655C5F" w:rsidRPr="00311C3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(3 marks)</w:t>
      </w:r>
    </w:p>
    <w:p w:rsidR="00C5240F" w:rsidRPr="00311C36" w:rsidRDefault="00C5240F" w:rsidP="00C5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Stimulate cell division, elongation and differentiation;</w:t>
      </w:r>
    </w:p>
    <w:p w:rsidR="00C5240F" w:rsidRPr="00311C36" w:rsidRDefault="00C5240F" w:rsidP="00C5240F">
      <w:pPr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Responsible for tropisms;</w:t>
      </w:r>
    </w:p>
    <w:p w:rsidR="00C5240F" w:rsidRPr="00311C36" w:rsidRDefault="00C5240F" w:rsidP="00C5240F">
      <w:pPr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Stimulates growth of adventitious roots;</w:t>
      </w:r>
    </w:p>
    <w:p w:rsidR="00C5240F" w:rsidRPr="00311C36" w:rsidRDefault="00C5240F" w:rsidP="00C5240F">
      <w:pPr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Stimulates </w:t>
      </w:r>
      <w:r w:rsidR="00392F98" w:rsidRPr="00311C36">
        <w:rPr>
          <w:rFonts w:ascii="Times New Roman" w:hAnsi="Times New Roman" w:cs="Times New Roman"/>
          <w:b/>
          <w:i/>
          <w:sz w:val="28"/>
          <w:szCs w:val="28"/>
        </w:rPr>
        <w:t>pathenocarpy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5240F" w:rsidRPr="00311C36" w:rsidRDefault="00C5240F" w:rsidP="00C5240F">
      <w:pPr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Stimulates apical dominance; </w:t>
      </w:r>
    </w:p>
    <w:p w:rsidR="00C5240F" w:rsidRPr="00311C36" w:rsidRDefault="00C5240F" w:rsidP="00C5240F">
      <w:pPr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Callus tissue formation; </w:t>
      </w:r>
    </w:p>
    <w:p w:rsidR="00C5240F" w:rsidRPr="00311C36" w:rsidRDefault="00C5240F" w:rsidP="00C5240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In presence of </w:t>
      </w:r>
      <w:proofErr w:type="spellStart"/>
      <w:r w:rsidRPr="00311C36">
        <w:rPr>
          <w:rFonts w:ascii="Times New Roman" w:hAnsi="Times New Roman" w:cs="Times New Roman"/>
          <w:b/>
          <w:i/>
          <w:sz w:val="28"/>
          <w:szCs w:val="28"/>
        </w:rPr>
        <w:t>cytokinins</w:t>
      </w:r>
      <w:proofErr w:type="spell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it initiates cell division at the cambium</w:t>
      </w:r>
    </w:p>
    <w:p w:rsidR="00027117" w:rsidRPr="00311C36" w:rsidRDefault="00027117" w:rsidP="00655C5F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Name the organelles that are involved in the following </w:t>
      </w:r>
    </w:p>
    <w:p w:rsidR="00027117" w:rsidRPr="00311C36" w:rsidRDefault="00655C5F" w:rsidP="0002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Formation of ATP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27117" w:rsidRPr="00311C36">
        <w:rPr>
          <w:rFonts w:ascii="Times New Roman" w:hAnsi="Times New Roman" w:cs="Times New Roman"/>
          <w:sz w:val="28"/>
          <w:szCs w:val="28"/>
        </w:rPr>
        <w:t>(1 mark)</w:t>
      </w:r>
    </w:p>
    <w:p w:rsidR="00027117" w:rsidRPr="00311C36" w:rsidRDefault="00C5240F" w:rsidP="000271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11C36" w:rsidRPr="00311C36">
        <w:rPr>
          <w:rFonts w:ascii="Times New Roman" w:hAnsi="Times New Roman" w:cs="Times New Roman"/>
          <w:b/>
          <w:i/>
          <w:sz w:val="28"/>
          <w:szCs w:val="28"/>
        </w:rPr>
        <w:t>Mitochondria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      (b)Fixation of carbon (IV)</w:t>
      </w:r>
      <w:r w:rsidR="00655C5F"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1D2381" w:rsidRPr="00311C36">
        <w:rPr>
          <w:rFonts w:ascii="Times New Roman" w:hAnsi="Times New Roman" w:cs="Times New Roman"/>
          <w:sz w:val="28"/>
          <w:szCs w:val="28"/>
        </w:rPr>
        <w:t>oxide</w:t>
      </w:r>
      <w:r w:rsidR="006D3F44" w:rsidRPr="00311C36">
        <w:rPr>
          <w:rFonts w:ascii="Times New Roman" w:hAnsi="Times New Roman" w:cs="Times New Roman"/>
          <w:sz w:val="28"/>
          <w:szCs w:val="28"/>
        </w:rPr>
        <w:t>,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to </w:t>
      </w:r>
      <w:r w:rsidR="00655C5F" w:rsidRPr="00311C36">
        <w:rPr>
          <w:rFonts w:ascii="Times New Roman" w:hAnsi="Times New Roman" w:cs="Times New Roman"/>
          <w:sz w:val="28"/>
          <w:szCs w:val="28"/>
        </w:rPr>
        <w:t>form gluc</w:t>
      </w:r>
      <w:r w:rsidR="00C5240F" w:rsidRPr="00311C36">
        <w:rPr>
          <w:rFonts w:ascii="Times New Roman" w:hAnsi="Times New Roman" w:cs="Times New Roman"/>
          <w:sz w:val="28"/>
          <w:szCs w:val="28"/>
        </w:rPr>
        <w:t xml:space="preserve">ose.                 </w:t>
      </w:r>
      <w:r w:rsidR="00655C5F" w:rsidRPr="00311C36">
        <w:rPr>
          <w:rFonts w:ascii="Times New Roman" w:hAnsi="Times New Roman" w:cs="Times New Roman"/>
          <w:sz w:val="28"/>
          <w:szCs w:val="28"/>
        </w:rPr>
        <w:t xml:space="preserve">                        (1 mark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1D2381" w:rsidRPr="00311C36" w:rsidRDefault="00C5240F" w:rsidP="001D23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  Chloroplasts</w:t>
      </w:r>
    </w:p>
    <w:p w:rsidR="00027117" w:rsidRPr="00311C36" w:rsidRDefault="00027117" w:rsidP="001D2381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Th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e spread of acaricide - resistant </w:t>
      </w:r>
      <w:r w:rsidRPr="00311C36">
        <w:rPr>
          <w:rFonts w:ascii="Times New Roman" w:hAnsi="Times New Roman" w:cs="Times New Roman"/>
          <w:sz w:val="28"/>
          <w:szCs w:val="28"/>
        </w:rPr>
        <w:t xml:space="preserve">ticks in Kenyan farmland is an example of natural selection </w:t>
      </w:r>
      <w:r w:rsidR="001D2381" w:rsidRPr="00311C36">
        <w:rPr>
          <w:rFonts w:ascii="Times New Roman" w:hAnsi="Times New Roman" w:cs="Times New Roman"/>
          <w:sz w:val="28"/>
          <w:szCs w:val="28"/>
        </w:rPr>
        <w:t>in action</w:t>
      </w:r>
      <w:r w:rsidRPr="00311C36">
        <w:rPr>
          <w:rFonts w:ascii="Times New Roman" w:hAnsi="Times New Roman" w:cs="Times New Roman"/>
          <w:sz w:val="28"/>
          <w:szCs w:val="28"/>
        </w:rPr>
        <w:t xml:space="preserve">. Explain this phenomenon.        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                                          (3</w:t>
      </w:r>
      <w:r w:rsidRPr="00311C36">
        <w:rPr>
          <w:rFonts w:ascii="Times New Roman" w:hAnsi="Times New Roman" w:cs="Times New Roman"/>
          <w:sz w:val="28"/>
          <w:szCs w:val="28"/>
        </w:rPr>
        <w:t xml:space="preserve"> marks)</w:t>
      </w:r>
    </w:p>
    <w:p w:rsidR="00C5240F" w:rsidRPr="00311C36" w:rsidRDefault="00C5240F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240F" w:rsidRPr="00311C36" w:rsidRDefault="00C5240F" w:rsidP="00FB704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Tick population has different strains ; some strains have a gene that makes them neutralize the effects of the acaricide ; this gives them a selective advantage which enables them to survive ; reproduce and transmit the gene to their offspring ; over time the population of this resistant strain has increased and spread across the Kenyan farmlands ;    ( O.W.T.T.E.)</w:t>
      </w:r>
    </w:p>
    <w:p w:rsidR="00027117" w:rsidRPr="00311C36" w:rsidRDefault="00027117" w:rsidP="001D2381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(a) Explain the term basal metabolic rate                      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       (1 mark)</w:t>
      </w:r>
    </w:p>
    <w:p w:rsidR="00C5240F" w:rsidRPr="00311C36" w:rsidRDefault="00C5240F" w:rsidP="00FB704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lastRenderedPageBreak/>
        <w:t>A basal metabolic rate is the minimum amount of energy that an organism requires at rest to maintain life processes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(b) List three differences between aerobic respiration and photosynthesis 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1C36">
        <w:rPr>
          <w:rFonts w:ascii="Times New Roman" w:hAnsi="Times New Roman" w:cs="Times New Roman"/>
          <w:sz w:val="28"/>
          <w:szCs w:val="28"/>
        </w:rPr>
        <w:t>(3 m</w:t>
      </w:r>
      <w:r w:rsidR="001D2381" w:rsidRPr="00311C36">
        <w:rPr>
          <w:rFonts w:ascii="Times New Roman" w:hAnsi="Times New Roman" w:cs="Times New Roman"/>
          <w:sz w:val="28"/>
          <w:szCs w:val="28"/>
        </w:rPr>
        <w:t>ar</w:t>
      </w:r>
      <w:r w:rsidRPr="00311C36">
        <w:rPr>
          <w:rFonts w:ascii="Times New Roman" w:hAnsi="Times New Roman" w:cs="Times New Roman"/>
          <w:sz w:val="28"/>
          <w:szCs w:val="28"/>
        </w:rPr>
        <w:t>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240F" w:rsidRPr="00311C36" w:rsidTr="00C5240F"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sz w:val="28"/>
                <w:szCs w:val="28"/>
              </w:rPr>
              <w:t>Aerobic  Respiration</w:t>
            </w:r>
          </w:p>
        </w:tc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sz w:val="28"/>
                <w:szCs w:val="28"/>
              </w:rPr>
              <w:t>Photosynthesis</w:t>
            </w:r>
          </w:p>
        </w:tc>
      </w:tr>
      <w:tr w:rsidR="00C5240F" w:rsidRPr="00311C36" w:rsidTr="00C5240F"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Takes  place in both plant and animal cells</w:t>
            </w:r>
          </w:p>
        </w:tc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Takes place only in plant  cells with chlorophyll  ;</w:t>
            </w:r>
          </w:p>
        </w:tc>
      </w:tr>
      <w:tr w:rsidR="00C5240F" w:rsidRPr="00311C36" w:rsidTr="00C5240F"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Continues both in presence and absence of light</w:t>
            </w:r>
          </w:p>
        </w:tc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Takes place only in presence of light ;</w:t>
            </w:r>
          </w:p>
        </w:tc>
      </w:tr>
      <w:tr w:rsidR="00C5240F" w:rsidRPr="00311C36" w:rsidTr="00C5240F"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Uses oxygen </w:t>
            </w:r>
          </w:p>
        </w:tc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Releases oxygen ;</w:t>
            </w:r>
          </w:p>
        </w:tc>
      </w:tr>
      <w:tr w:rsidR="00C5240F" w:rsidRPr="00311C36" w:rsidTr="00C5240F"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Releases carbon (iv) oxide and water</w:t>
            </w:r>
          </w:p>
        </w:tc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Uses carbon (iv) oxide and water  ;</w:t>
            </w:r>
          </w:p>
        </w:tc>
      </w:tr>
      <w:tr w:rsidR="00C5240F" w:rsidRPr="00311C36" w:rsidTr="00C5240F"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Takes place in mitochondria </w:t>
            </w:r>
          </w:p>
        </w:tc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Takes place in chloroplast  ;</w:t>
            </w:r>
          </w:p>
        </w:tc>
      </w:tr>
      <w:tr w:rsidR="00C5240F" w:rsidRPr="00311C36" w:rsidTr="00C5240F"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Leads to breakdown of complex organic food molecules into simple inorganic compounds</w:t>
            </w:r>
          </w:p>
        </w:tc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Leads to synthesis of complex organic molecules from simple inorganic compounds  ;</w:t>
            </w:r>
          </w:p>
        </w:tc>
      </w:tr>
      <w:tr w:rsidR="00C5240F" w:rsidRPr="00311C36" w:rsidTr="00C5240F"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Releases energy</w:t>
            </w:r>
          </w:p>
        </w:tc>
        <w:tc>
          <w:tcPr>
            <w:tcW w:w="4788" w:type="dxa"/>
          </w:tcPr>
          <w:p w:rsidR="00C5240F" w:rsidRPr="00311C36" w:rsidRDefault="00C5240F" w:rsidP="00C5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C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Stores energy in chemical bonds of complex organic molecules ;</w:t>
            </w:r>
          </w:p>
        </w:tc>
      </w:tr>
    </w:tbl>
    <w:p w:rsidR="00C5240F" w:rsidRPr="00311C36" w:rsidRDefault="00C5240F" w:rsidP="00FB7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7117" w:rsidRPr="00311C36" w:rsidRDefault="00027117" w:rsidP="001D2381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What is the significa</w:t>
      </w:r>
      <w:r w:rsidR="001D2381" w:rsidRPr="00311C36">
        <w:rPr>
          <w:rFonts w:ascii="Times New Roman" w:hAnsi="Times New Roman" w:cs="Times New Roman"/>
          <w:sz w:val="28"/>
          <w:szCs w:val="28"/>
        </w:rPr>
        <w:t>nce of diffusion in pollination</w:t>
      </w:r>
      <w:r w:rsidRPr="00311C36">
        <w:rPr>
          <w:rFonts w:ascii="Times New Roman" w:hAnsi="Times New Roman" w:cs="Times New Roman"/>
          <w:sz w:val="28"/>
          <w:szCs w:val="28"/>
        </w:rPr>
        <w:t xml:space="preserve">?        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                                 (1 mark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C5240F" w:rsidRPr="00311C36" w:rsidRDefault="00C5240F" w:rsidP="00FB70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1C36">
        <w:rPr>
          <w:rFonts w:ascii="Times New Roman" w:hAnsi="Times New Roman" w:cs="Times New Roman"/>
          <w:b/>
          <w:sz w:val="28"/>
          <w:szCs w:val="28"/>
        </w:rPr>
        <w:t xml:space="preserve">The insects that carry out pollination are attracted by the smell from the </w:t>
      </w:r>
      <w:proofErr w:type="gramStart"/>
      <w:r w:rsidRPr="00311C36">
        <w:rPr>
          <w:rFonts w:ascii="Times New Roman" w:hAnsi="Times New Roman" w:cs="Times New Roman"/>
          <w:b/>
          <w:sz w:val="28"/>
          <w:szCs w:val="28"/>
        </w:rPr>
        <w:t>flowers ,</w:t>
      </w:r>
      <w:proofErr w:type="gramEnd"/>
      <w:r w:rsidRPr="00311C36">
        <w:rPr>
          <w:rFonts w:ascii="Times New Roman" w:hAnsi="Times New Roman" w:cs="Times New Roman"/>
          <w:b/>
          <w:sz w:val="28"/>
          <w:szCs w:val="28"/>
        </w:rPr>
        <w:t xml:space="preserve"> this may lead to pollination</w:t>
      </w:r>
    </w:p>
    <w:p w:rsidR="00027117" w:rsidRPr="00311C36" w:rsidRDefault="00C5240F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027117" w:rsidRPr="00311C36">
        <w:rPr>
          <w:rFonts w:ascii="Times New Roman" w:hAnsi="Times New Roman" w:cs="Times New Roman"/>
          <w:sz w:val="28"/>
          <w:szCs w:val="28"/>
        </w:rPr>
        <w:t>(b) Is dif</w:t>
      </w:r>
      <w:r w:rsidR="001D2381" w:rsidRPr="00311C36">
        <w:rPr>
          <w:rFonts w:ascii="Times New Roman" w:hAnsi="Times New Roman" w:cs="Times New Roman"/>
          <w:sz w:val="28"/>
          <w:szCs w:val="28"/>
        </w:rPr>
        <w:t>fusion an energy driven process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? Explain.     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7047"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(</w:t>
      </w:r>
      <w:r w:rsidR="00FB7047" w:rsidRPr="00311C36">
        <w:rPr>
          <w:rFonts w:ascii="Times New Roman" w:hAnsi="Times New Roman" w:cs="Times New Roman"/>
          <w:sz w:val="28"/>
          <w:szCs w:val="28"/>
        </w:rPr>
        <w:t>2 marks</w:t>
      </w:r>
      <w:r w:rsidR="00027117" w:rsidRPr="00311C36">
        <w:rPr>
          <w:rFonts w:ascii="Times New Roman" w:hAnsi="Times New Roman" w:cs="Times New Roman"/>
          <w:sz w:val="28"/>
          <w:szCs w:val="28"/>
        </w:rPr>
        <w:t>)</w:t>
      </w:r>
    </w:p>
    <w:p w:rsidR="00C5240F" w:rsidRPr="00311C36" w:rsidRDefault="00C5240F" w:rsidP="000271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No; it is a passive process where particles move along a diffusion gradient</w:t>
      </w:r>
    </w:p>
    <w:p w:rsidR="00027117" w:rsidRPr="00311C36" w:rsidRDefault="00027117" w:rsidP="001D2381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Imagine you are sitting outside in the shade of a tree reading a newspaper and you look up to a distance sunlit </w:t>
      </w:r>
      <w:r w:rsidR="002360F6" w:rsidRPr="00311C36">
        <w:rPr>
          <w:rFonts w:ascii="Times New Roman" w:hAnsi="Times New Roman" w:cs="Times New Roman"/>
          <w:sz w:val="28"/>
          <w:szCs w:val="28"/>
        </w:rPr>
        <w:t>aero plane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flying in the air. Describe</w:t>
      </w:r>
      <w:r w:rsidRPr="00311C36">
        <w:rPr>
          <w:rFonts w:ascii="Times New Roman" w:hAnsi="Times New Roman" w:cs="Times New Roman"/>
          <w:sz w:val="28"/>
          <w:szCs w:val="28"/>
        </w:rPr>
        <w:t xml:space="preserve"> the sequence of events in </w:t>
      </w:r>
      <w:r w:rsidR="001D2381" w:rsidRPr="00311C36">
        <w:rPr>
          <w:rFonts w:ascii="Times New Roman" w:hAnsi="Times New Roman" w:cs="Times New Roman"/>
          <w:sz w:val="28"/>
          <w:szCs w:val="28"/>
        </w:rPr>
        <w:t>that take place in the eye structures</w:t>
      </w:r>
      <w:r w:rsidRPr="00311C36">
        <w:rPr>
          <w:rFonts w:ascii="Times New Roman" w:hAnsi="Times New Roman" w:cs="Times New Roman"/>
          <w:sz w:val="28"/>
          <w:szCs w:val="28"/>
        </w:rPr>
        <w:t xml:space="preserve"> from reading the newspaper to viewing the plane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1D2381" w:rsidRPr="00311C36">
        <w:rPr>
          <w:rFonts w:ascii="Times New Roman" w:hAnsi="Times New Roman" w:cs="Times New Roman"/>
          <w:sz w:val="28"/>
          <w:szCs w:val="28"/>
        </w:rPr>
        <w:t xml:space="preserve">     </w:t>
      </w:r>
      <w:r w:rsidRPr="00311C36">
        <w:rPr>
          <w:rFonts w:ascii="Times New Roman" w:hAnsi="Times New Roman" w:cs="Times New Roman"/>
          <w:sz w:val="28"/>
          <w:szCs w:val="28"/>
        </w:rPr>
        <w:t>(4 marks)</w:t>
      </w:r>
    </w:p>
    <w:p w:rsidR="00F8074E" w:rsidRPr="00311C36" w:rsidRDefault="00F8074E" w:rsidP="00C5240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11C36">
        <w:rPr>
          <w:rFonts w:ascii="Times New Roman" w:hAnsi="Times New Roman" w:cs="Times New Roman"/>
          <w:b/>
          <w:i/>
          <w:sz w:val="28"/>
          <w:szCs w:val="28"/>
        </w:rPr>
        <w:t>Ciliary</w:t>
      </w:r>
      <w:proofErr w:type="spell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muscles relax increasing the tension of ligaments</w:t>
      </w:r>
      <w:r w:rsidR="00C5240F" w:rsidRPr="00311C36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8074E" w:rsidRPr="00311C36" w:rsidRDefault="00C5240F" w:rsidP="00C5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Lens decrease curvature /lens </w:t>
      </w:r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becomes</w:t>
      </w:r>
      <w:proofErr w:type="gram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thinner,</w:t>
      </w:r>
      <w:r w:rsidR="00F8074E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light rays from a far object are less refracted and hence focused on the retina.</w:t>
      </w:r>
    </w:p>
    <w:p w:rsidR="001D2381" w:rsidRPr="00311C36" w:rsidRDefault="00C5240F" w:rsidP="00C5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074E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Radial muscles of iris </w:t>
      </w:r>
      <w:proofErr w:type="gramStart"/>
      <w:r w:rsidR="00F8074E" w:rsidRPr="00311C36">
        <w:rPr>
          <w:rFonts w:ascii="Times New Roman" w:hAnsi="Times New Roman" w:cs="Times New Roman"/>
          <w:b/>
          <w:i/>
          <w:sz w:val="28"/>
          <w:szCs w:val="28"/>
        </w:rPr>
        <w:t>relax ,circular</w:t>
      </w:r>
      <w:proofErr w:type="gramEnd"/>
      <w:r w:rsidR="00F8074E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muscles contract, Pupil size constricts to reduce amount of light entering the eye.</w:t>
      </w:r>
      <w:bookmarkStart w:id="0" w:name="_GoBack"/>
      <w:bookmarkEnd w:id="0"/>
    </w:p>
    <w:p w:rsidR="00F8074E" w:rsidRPr="00311C36" w:rsidRDefault="00F8074E" w:rsidP="00C5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lastRenderedPageBreak/>
        <w:t>(O.W.T.T.E)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:rsidR="00027117" w:rsidRPr="00311C36" w:rsidRDefault="00FB7047" w:rsidP="00FB7047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The figure below shows the changes in blood levels of hormones that take place during the </w:t>
      </w:r>
      <w:r w:rsidR="004F128E" w:rsidRPr="00311C36">
        <w:rPr>
          <w:rFonts w:ascii="Times New Roman" w:hAnsi="Times New Roman" w:cs="Times New Roman"/>
          <w:sz w:val="28"/>
          <w:szCs w:val="28"/>
        </w:rPr>
        <w:t>menstrual cycle in human female</w:t>
      </w:r>
      <w:r w:rsidR="00027117" w:rsidRPr="00311C36">
        <w:rPr>
          <w:rFonts w:ascii="Times New Roman" w:hAnsi="Times New Roman" w:cs="Times New Roman"/>
          <w:sz w:val="28"/>
          <w:szCs w:val="28"/>
        </w:rPr>
        <w:t>.</w:t>
      </w:r>
    </w:p>
    <w:p w:rsidR="00027117" w:rsidRPr="00311C36" w:rsidRDefault="004F128E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56377D" wp14:editId="6E9B6430">
            <wp:extent cx="5682457" cy="4600575"/>
            <wp:effectExtent l="0" t="0" r="0" b="0"/>
            <wp:docPr id="3" name="Picture 3" descr="C:\Users\user\Desktop\md\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d\b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04" cy="460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</w:p>
    <w:p w:rsidR="00027117" w:rsidRPr="00311C36" w:rsidRDefault="00027117" w:rsidP="00F3425F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a) Name the hormones whose concentration</w:t>
      </w:r>
      <w:r w:rsidR="002360F6" w:rsidRPr="00311C36">
        <w:rPr>
          <w:rFonts w:ascii="Times New Roman" w:hAnsi="Times New Roman" w:cs="Times New Roman"/>
          <w:sz w:val="28"/>
          <w:szCs w:val="28"/>
        </w:rPr>
        <w:t>s</w:t>
      </w:r>
      <w:r w:rsidRPr="00311C36">
        <w:rPr>
          <w:rFonts w:ascii="Times New Roman" w:hAnsi="Times New Roman" w:cs="Times New Roman"/>
          <w:sz w:val="28"/>
          <w:szCs w:val="28"/>
        </w:rPr>
        <w:t xml:space="preserve"> are represented by curves X and Y   </w:t>
      </w:r>
      <w:r w:rsidR="00F3425F" w:rsidRPr="00311C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</w:r>
      <w:r w:rsidR="00F3425F" w:rsidRPr="00311C36">
        <w:rPr>
          <w:rFonts w:ascii="Times New Roman" w:hAnsi="Times New Roman" w:cs="Times New Roman"/>
          <w:sz w:val="28"/>
          <w:szCs w:val="28"/>
        </w:rPr>
        <w:tab/>
        <w:t xml:space="preserve">            (2 marks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F8074E" w:rsidRPr="00311C36" w:rsidRDefault="00F8074E" w:rsidP="00F80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X – </w:t>
      </w:r>
      <w:proofErr w:type="spellStart"/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oestrogen</w:t>
      </w:r>
      <w:proofErr w:type="spellEnd"/>
      <w:proofErr w:type="gram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7117" w:rsidRPr="00311C36" w:rsidRDefault="00F8074E" w:rsidP="00F8074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Y – </w:t>
      </w:r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progesterone</w:t>
      </w:r>
      <w:proofErr w:type="gram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b) State two effects of the hormone X during t</w:t>
      </w:r>
      <w:r w:rsidR="00F3425F" w:rsidRPr="00311C36">
        <w:rPr>
          <w:rFonts w:ascii="Times New Roman" w:hAnsi="Times New Roman" w:cs="Times New Roman"/>
          <w:sz w:val="28"/>
          <w:szCs w:val="28"/>
        </w:rPr>
        <w:t>he menstrual cycle                      (2 marks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F8074E" w:rsidRPr="00311C36" w:rsidRDefault="00F8074E" w:rsidP="00F80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Repair and healing of </w:t>
      </w:r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endometrium ;</w:t>
      </w:r>
      <w:proofErr w:type="gramEnd"/>
    </w:p>
    <w:p w:rsidR="00027117" w:rsidRPr="00311C36" w:rsidRDefault="00F8074E" w:rsidP="00F80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Stimulates pituitary glands to secret LH</w:t>
      </w:r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lastRenderedPageBreak/>
        <w:t>c) Explain the role of FSH in fe</w:t>
      </w:r>
      <w:r w:rsidR="00F3425F" w:rsidRPr="00311C36">
        <w:rPr>
          <w:rFonts w:ascii="Times New Roman" w:hAnsi="Times New Roman" w:cs="Times New Roman"/>
          <w:sz w:val="28"/>
          <w:szCs w:val="28"/>
        </w:rPr>
        <w:t>male reproduction                                              (2 marks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F8074E" w:rsidRPr="00311C36" w:rsidRDefault="00F8074E" w:rsidP="00F80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FSH causes development of </w:t>
      </w:r>
      <w:proofErr w:type="spellStart"/>
      <w:r w:rsidRPr="00311C36">
        <w:rPr>
          <w:rFonts w:ascii="Times New Roman" w:hAnsi="Times New Roman" w:cs="Times New Roman"/>
          <w:b/>
          <w:i/>
          <w:sz w:val="28"/>
          <w:szCs w:val="28"/>
        </w:rPr>
        <w:t>Graafian</w:t>
      </w:r>
      <w:proofErr w:type="spell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follicles ;</w:t>
      </w:r>
      <w:proofErr w:type="gramEnd"/>
    </w:p>
    <w:p w:rsidR="00027117" w:rsidRPr="00311C36" w:rsidRDefault="00F8074E" w:rsidP="00F80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Stimulates the cells on the wall of the </w:t>
      </w:r>
      <w:proofErr w:type="spellStart"/>
      <w:r w:rsidRPr="00311C36">
        <w:rPr>
          <w:rFonts w:ascii="Times New Roman" w:hAnsi="Times New Roman" w:cs="Times New Roman"/>
          <w:b/>
          <w:i/>
          <w:sz w:val="28"/>
          <w:szCs w:val="28"/>
        </w:rPr>
        <w:t>Graafian</w:t>
      </w:r>
      <w:proofErr w:type="spell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follicle to secret </w:t>
      </w:r>
      <w:proofErr w:type="spellStart"/>
      <w:r w:rsidRPr="00311C36">
        <w:rPr>
          <w:rFonts w:ascii="Times New Roman" w:hAnsi="Times New Roman" w:cs="Times New Roman"/>
          <w:b/>
          <w:i/>
          <w:sz w:val="28"/>
          <w:szCs w:val="28"/>
        </w:rPr>
        <w:t>oestrogen</w:t>
      </w:r>
      <w:proofErr w:type="spellEnd"/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d) What is the role of a high conce</w:t>
      </w:r>
      <w:r w:rsidR="00F3425F" w:rsidRPr="00311C36">
        <w:rPr>
          <w:rFonts w:ascii="Times New Roman" w:hAnsi="Times New Roman" w:cs="Times New Roman"/>
          <w:sz w:val="28"/>
          <w:szCs w:val="28"/>
        </w:rPr>
        <w:t>ntration of luteinizing hormone?                    (1 mark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F8074E" w:rsidRPr="00311C36" w:rsidRDefault="00F8074E" w:rsidP="00F80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Triggers ovulation; </w:t>
      </w:r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( 1</w:t>
      </w:r>
      <w:proofErr w:type="gram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11C36">
        <w:rPr>
          <w:rFonts w:ascii="Times New Roman" w:hAnsi="Times New Roman" w:cs="Times New Roman"/>
          <w:b/>
          <w:i/>
          <w:sz w:val="28"/>
          <w:szCs w:val="28"/>
        </w:rPr>
        <w:t>mk</w:t>
      </w:r>
      <w:proofErr w:type="spell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e) State the fertile period during </w:t>
      </w:r>
      <w:r w:rsidR="00F3425F" w:rsidRPr="00311C36">
        <w:rPr>
          <w:rFonts w:ascii="Times New Roman" w:hAnsi="Times New Roman" w:cs="Times New Roman"/>
          <w:sz w:val="28"/>
          <w:szCs w:val="28"/>
        </w:rPr>
        <w:t>the menstrual cycle                                            (1 mark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F8074E" w:rsidRPr="00311C36" w:rsidRDefault="00F8074E" w:rsidP="00F80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311C3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th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to 16</w:t>
      </w:r>
      <w:r w:rsidRPr="00311C3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th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day after the onset of menstruation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7117" w:rsidRPr="00311C36" w:rsidRDefault="00027117" w:rsidP="002360F6">
      <w:pPr>
        <w:pStyle w:val="ListParagraph"/>
        <w:numPr>
          <w:ilvl w:val="0"/>
          <w:numId w:val="3"/>
        </w:numPr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Arachnids and crusta</w:t>
      </w:r>
      <w:r w:rsidR="002360F6" w:rsidRPr="00311C36">
        <w:rPr>
          <w:rFonts w:ascii="Times New Roman" w:hAnsi="Times New Roman" w:cs="Times New Roman"/>
          <w:sz w:val="28"/>
          <w:szCs w:val="28"/>
        </w:rPr>
        <w:t>ceans belong to the same phylum</w:t>
      </w:r>
      <w:r w:rsidRPr="00311C36">
        <w:rPr>
          <w:rFonts w:ascii="Times New Roman" w:hAnsi="Times New Roman" w:cs="Times New Roman"/>
          <w:sz w:val="28"/>
          <w:szCs w:val="28"/>
        </w:rPr>
        <w:t>.</w:t>
      </w:r>
    </w:p>
    <w:p w:rsidR="00027117" w:rsidRPr="00311C36" w:rsidRDefault="00F3425F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      a) Name the phylum                                                                                        (1 mark</w:t>
      </w:r>
      <w:r w:rsidR="00027117" w:rsidRPr="00311C36">
        <w:rPr>
          <w:rFonts w:ascii="Times New Roman" w:hAnsi="Times New Roman" w:cs="Times New Roman"/>
          <w:sz w:val="28"/>
          <w:szCs w:val="28"/>
        </w:rPr>
        <w:t>)</w:t>
      </w:r>
    </w:p>
    <w:p w:rsidR="00027117" w:rsidRPr="00311C36" w:rsidRDefault="00F8074E" w:rsidP="00F34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proofErr w:type="spellStart"/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Arthropoda</w:t>
      </w:r>
      <w:proofErr w:type="spell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311C36">
        <w:rPr>
          <w:rFonts w:ascii="Times New Roman" w:hAnsi="Times New Roman" w:cs="Times New Roman"/>
          <w:b/>
          <w:i/>
          <w:sz w:val="28"/>
          <w:szCs w:val="28"/>
        </w:rPr>
        <w:t>rej</w:t>
      </w:r>
      <w:proofErr w:type="spellEnd"/>
      <w:r w:rsidRPr="00311C36">
        <w:rPr>
          <w:rFonts w:ascii="Times New Roman" w:hAnsi="Times New Roman" w:cs="Times New Roman"/>
          <w:b/>
          <w:i/>
          <w:sz w:val="28"/>
          <w:szCs w:val="28"/>
        </w:rPr>
        <w:t>. If A is small</w:t>
      </w:r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17" w:rsidRPr="00311C36" w:rsidRDefault="006D3F44" w:rsidP="00F3425F">
      <w:pPr>
        <w:ind w:left="345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>b) State two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 characteristics that make them to be classified in the phylum you stated in (a) above     </w:t>
      </w:r>
      <w:r w:rsidR="00F3425F" w:rsidRPr="00311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F3425F" w:rsidRPr="00311C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1C36">
        <w:rPr>
          <w:rFonts w:ascii="Times New Roman" w:hAnsi="Times New Roman" w:cs="Times New Roman"/>
          <w:sz w:val="28"/>
          <w:szCs w:val="28"/>
        </w:rPr>
        <w:t>(2</w:t>
      </w:r>
      <w:r w:rsidR="00F3425F" w:rsidRPr="00311C36">
        <w:rPr>
          <w:rFonts w:ascii="Times New Roman" w:hAnsi="Times New Roman" w:cs="Times New Roman"/>
          <w:sz w:val="28"/>
          <w:szCs w:val="28"/>
        </w:rPr>
        <w:t xml:space="preserve"> marks</w:t>
      </w:r>
      <w:r w:rsidR="00027117" w:rsidRPr="00311C36">
        <w:rPr>
          <w:rFonts w:ascii="Times New Roman" w:hAnsi="Times New Roman" w:cs="Times New Roman"/>
          <w:sz w:val="28"/>
          <w:szCs w:val="28"/>
        </w:rPr>
        <w:t>)</w:t>
      </w:r>
    </w:p>
    <w:p w:rsidR="00F8074E" w:rsidRPr="00311C36" w:rsidRDefault="00F8074E" w:rsidP="00F80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Have jointed </w:t>
      </w:r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appendages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;</w:t>
      </w:r>
      <w:proofErr w:type="gramEnd"/>
    </w:p>
    <w:p w:rsidR="00F8074E" w:rsidRPr="00311C36" w:rsidRDefault="00F8074E" w:rsidP="00F80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Have exoskeleton made of chitin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027117" w:rsidRPr="00311C36" w:rsidRDefault="00F8074E" w:rsidP="00F80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Have segmented body</w:t>
      </w:r>
      <w:r w:rsidRPr="00311C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117" w:rsidRPr="00311C36" w:rsidRDefault="00027117" w:rsidP="00F3425F">
      <w:pPr>
        <w:ind w:left="495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c) Give one structural feature that can be used to differentiate crustaceans and </w:t>
      </w:r>
      <w:r w:rsidR="00F3425F" w:rsidRPr="00311C36">
        <w:rPr>
          <w:rFonts w:ascii="Times New Roman" w:hAnsi="Times New Roman" w:cs="Times New Roman"/>
          <w:sz w:val="28"/>
          <w:szCs w:val="28"/>
        </w:rPr>
        <w:t>arachnids                                                                                                         (1 mark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392F98" w:rsidRPr="00311C36" w:rsidRDefault="00F8074E" w:rsidP="00F80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Crustaceans have two pairs of antennae while arachnids have none</w:t>
      </w:r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17" w:rsidRPr="00311C36" w:rsidRDefault="00392F98" w:rsidP="00392F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In a </w:t>
      </w:r>
      <w:r w:rsidR="00027117" w:rsidRPr="00311C36">
        <w:rPr>
          <w:rFonts w:ascii="Times New Roman" w:hAnsi="Times New Roman" w:cs="Times New Roman"/>
          <w:sz w:val="28"/>
          <w:szCs w:val="28"/>
        </w:rPr>
        <w:t>certain experiment the field of view of the microscope was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 determined as 4 mm</w:t>
      </w:r>
      <w:r w:rsidRPr="00311C36">
        <w:rPr>
          <w:rFonts w:ascii="Times New Roman" w:hAnsi="Times New Roman" w:cs="Times New Roman"/>
          <w:sz w:val="28"/>
          <w:szCs w:val="28"/>
        </w:rPr>
        <w:t>. 16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 cells were found to span across the diame</w:t>
      </w:r>
      <w:r w:rsidR="002360F6" w:rsidRPr="00311C36">
        <w:rPr>
          <w:rFonts w:ascii="Times New Roman" w:hAnsi="Times New Roman" w:cs="Times New Roman"/>
          <w:sz w:val="28"/>
          <w:szCs w:val="28"/>
        </w:rPr>
        <w:t>ter of the field of view of the microscope</w:t>
      </w:r>
      <w:r w:rsidR="00027117" w:rsidRPr="00311C36">
        <w:rPr>
          <w:rFonts w:ascii="Times New Roman" w:hAnsi="Times New Roman" w:cs="Times New Roman"/>
          <w:sz w:val="28"/>
          <w:szCs w:val="28"/>
        </w:rPr>
        <w:t>.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        a) Calculate the size o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f one cell in micrometers                                        </w:t>
      </w:r>
      <w:r w:rsidR="006D3F44" w:rsidRPr="00311C36">
        <w:rPr>
          <w:rFonts w:ascii="Times New Roman" w:hAnsi="Times New Roman" w:cs="Times New Roman"/>
          <w:sz w:val="28"/>
          <w:szCs w:val="28"/>
        </w:rPr>
        <w:t xml:space="preserve">  (2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 marks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F8074E" w:rsidRPr="00311C36" w:rsidRDefault="00F8074E" w:rsidP="00F807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Field of view diameter = 4 mm</w:t>
      </w:r>
    </w:p>
    <w:p w:rsidR="00F8074E" w:rsidRPr="00311C36" w:rsidRDefault="00F8074E" w:rsidP="00F807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Number of cells found = 16</w:t>
      </w:r>
    </w:p>
    <w:p w:rsidR="00F8074E" w:rsidRPr="00311C36" w:rsidRDefault="00F8074E" w:rsidP="00F807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F84F7" wp14:editId="1D7CD76B">
                <wp:simplePos x="0" y="0"/>
                <wp:positionH relativeFrom="column">
                  <wp:posOffset>1238250</wp:posOffset>
                </wp:positionH>
                <wp:positionV relativeFrom="paragraph">
                  <wp:posOffset>214630</wp:posOffset>
                </wp:positionV>
                <wp:extent cx="1790700" cy="635"/>
                <wp:effectExtent l="9525" t="6985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7.5pt;margin-top:16.9pt;width:14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Py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"/>
            </w:pict>
          </mc:Fallback>
        </mc:AlternateConten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Cell size = Diameter of field of view</w:t>
      </w:r>
      <w:r w:rsidR="000324B5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8074E" w:rsidRPr="00311C36" w:rsidRDefault="00F8074E" w:rsidP="00F807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Number of cells </w:t>
      </w:r>
    </w:p>
    <w:p w:rsidR="00F8074E" w:rsidRPr="00311C36" w:rsidRDefault="00F8074E" w:rsidP="00F807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0D59F" wp14:editId="72F025FA">
                <wp:simplePos x="0" y="0"/>
                <wp:positionH relativeFrom="column">
                  <wp:posOffset>1285875</wp:posOffset>
                </wp:positionH>
                <wp:positionV relativeFrom="paragraph">
                  <wp:posOffset>223520</wp:posOffset>
                </wp:positionV>
                <wp:extent cx="781050" cy="9525"/>
                <wp:effectExtent l="9525" t="6985" r="952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1.25pt;margin-top:17.6pt;width:61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UGHAIAAD0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"/>
            </w:pict>
          </mc:Fallback>
        </mc:AlternateConten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= </w:t>
      </w:r>
      <w:proofErr w:type="gramStart"/>
      <w:r w:rsidRPr="00311C36">
        <w:rPr>
          <w:rFonts w:ascii="Times New Roman" w:hAnsi="Times New Roman" w:cs="Times New Roman"/>
          <w:b/>
          <w:i/>
          <w:sz w:val="28"/>
          <w:szCs w:val="28"/>
        </w:rPr>
        <w:t>( 4</w:t>
      </w:r>
      <w:proofErr w:type="gramEnd"/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x 1000 ) </w:t>
      </w:r>
      <w:r w:rsidR="000324B5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micrometers </w:t>
      </w:r>
    </w:p>
    <w:p w:rsidR="00F8074E" w:rsidRPr="00311C36" w:rsidRDefault="00F8074E" w:rsidP="00F807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16 cells</w:t>
      </w:r>
    </w:p>
    <w:p w:rsidR="00027117" w:rsidRPr="00311C36" w:rsidRDefault="00F8074E" w:rsidP="00F807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=250 micrometers</w:t>
      </w:r>
    </w:p>
    <w:p w:rsidR="00027117" w:rsidRPr="00311C36" w:rsidRDefault="00027117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       b) If 100 epidermal cells were viewed under magnification x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 150</w:t>
      </w:r>
      <w:r w:rsidRPr="00311C36">
        <w:rPr>
          <w:rFonts w:ascii="Times New Roman" w:hAnsi="Times New Roman" w:cs="Times New Roman"/>
          <w:sz w:val="28"/>
          <w:szCs w:val="28"/>
        </w:rPr>
        <w:t>, how many cells will be observed at magnification x 450 u</w:t>
      </w:r>
      <w:r w:rsidR="002360F6" w:rsidRPr="00311C36">
        <w:rPr>
          <w:rFonts w:ascii="Times New Roman" w:hAnsi="Times New Roman" w:cs="Times New Roman"/>
          <w:sz w:val="28"/>
          <w:szCs w:val="28"/>
        </w:rPr>
        <w:t>sing the same slide?                          (2 marks</w:t>
      </w:r>
      <w:r w:rsidRPr="00311C36">
        <w:rPr>
          <w:rFonts w:ascii="Times New Roman" w:hAnsi="Times New Roman" w:cs="Times New Roman"/>
          <w:sz w:val="28"/>
          <w:szCs w:val="28"/>
        </w:rPr>
        <w:t>)</w:t>
      </w:r>
    </w:p>
    <w:p w:rsidR="00027117" w:rsidRPr="00311C36" w:rsidRDefault="00392F98" w:rsidP="00392F98">
      <w:pPr>
        <w:tabs>
          <w:tab w:val="center" w:pos="4680"/>
        </w:tabs>
        <w:ind w:left="1200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40"/>
          <w:szCs w:val="28"/>
          <w:vertAlign w:val="superscript"/>
        </w:rPr>
        <w:t xml:space="preserve">150 x </w:t>
      </w:r>
      <w:r w:rsidR="000324B5" w:rsidRPr="00311C36">
        <w:rPr>
          <w:rFonts w:ascii="Times New Roman" w:hAnsi="Times New Roman" w:cs="Times New Roman"/>
          <w:b/>
          <w:i/>
          <w:sz w:val="40"/>
          <w:szCs w:val="28"/>
          <w:vertAlign w:val="superscript"/>
        </w:rPr>
        <w:t>100</w:t>
      </w:r>
      <w:r w:rsidR="000324B5" w:rsidRPr="00311C36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0324B5" w:rsidRPr="00311C36">
        <w:rPr>
          <w:rFonts w:ascii="Times New Roman" w:hAnsi="Times New Roman" w:cs="Times New Roman"/>
          <w:b/>
          <w:i/>
          <w:sz w:val="44"/>
          <w:szCs w:val="28"/>
          <w:vertAlign w:val="subscript"/>
        </w:rPr>
        <w:t xml:space="preserve">450 </w:t>
      </w:r>
      <w:r w:rsidR="000324B5" w:rsidRPr="00311C36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="000324B5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= 33 cells </w:t>
      </w:r>
      <w:r w:rsidR="00F8074E"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27117" w:rsidRPr="00311C36" w:rsidRDefault="00392F98" w:rsidP="00392F98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15. 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117" w:rsidRPr="00311C3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27117" w:rsidRPr="00311C36">
        <w:rPr>
          <w:rFonts w:ascii="Times New Roman" w:hAnsi="Times New Roman" w:cs="Times New Roman"/>
          <w:sz w:val="28"/>
          <w:szCs w:val="28"/>
        </w:rPr>
        <w:t xml:space="preserve">) Guard cells are specialized epidermal cells. State two structural features which suit them to their functions          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(2 marks</w:t>
      </w:r>
      <w:r w:rsidR="00027117" w:rsidRPr="00311C36">
        <w:rPr>
          <w:rFonts w:ascii="Times New Roman" w:hAnsi="Times New Roman" w:cs="Times New Roman"/>
          <w:sz w:val="28"/>
          <w:szCs w:val="28"/>
        </w:rPr>
        <w:t>)</w:t>
      </w:r>
    </w:p>
    <w:p w:rsidR="000324B5" w:rsidRPr="00311C36" w:rsidRDefault="000324B5" w:rsidP="000324B5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>Inner thick wall and outer thin wall which result into unequal expansion causing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opening and closing of stomata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0324B5" w:rsidRPr="00311C36" w:rsidRDefault="000324B5" w:rsidP="000324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Presence of many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chloroplasts for photosynthesis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027117" w:rsidRPr="00311C36" w:rsidRDefault="000324B5" w:rsidP="000324B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Curved / bean shape  </w:t>
      </w:r>
    </w:p>
    <w:p w:rsidR="00027117" w:rsidRPr="00311C36" w:rsidRDefault="004F128E" w:rsidP="00027117">
      <w:pPr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  <w:r w:rsidR="00027117" w:rsidRPr="00311C36">
        <w:rPr>
          <w:rFonts w:ascii="Times New Roman" w:hAnsi="Times New Roman" w:cs="Times New Roman"/>
          <w:sz w:val="28"/>
          <w:szCs w:val="28"/>
        </w:rPr>
        <w:t xml:space="preserve"> b</w:t>
      </w:r>
      <w:r w:rsidR="002360F6" w:rsidRPr="00311C36">
        <w:rPr>
          <w:rFonts w:ascii="Times New Roman" w:hAnsi="Times New Roman" w:cs="Times New Roman"/>
          <w:sz w:val="28"/>
          <w:szCs w:val="28"/>
        </w:rPr>
        <w:t>) Apart from gaseous exchange</w:t>
      </w:r>
      <w:r w:rsidR="00027117" w:rsidRPr="00311C36">
        <w:rPr>
          <w:rFonts w:ascii="Times New Roman" w:hAnsi="Times New Roman" w:cs="Times New Roman"/>
          <w:sz w:val="28"/>
          <w:szCs w:val="28"/>
        </w:rPr>
        <w:t>; give one oth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er function of the stomata     </w:t>
      </w:r>
      <w:r w:rsidRPr="00311C36">
        <w:rPr>
          <w:rFonts w:ascii="Times New Roman" w:hAnsi="Times New Roman" w:cs="Times New Roman"/>
          <w:sz w:val="28"/>
          <w:szCs w:val="28"/>
        </w:rPr>
        <w:t xml:space="preserve">    </w:t>
      </w:r>
      <w:r w:rsidR="002360F6" w:rsidRPr="00311C36">
        <w:rPr>
          <w:rFonts w:ascii="Times New Roman" w:hAnsi="Times New Roman" w:cs="Times New Roman"/>
          <w:sz w:val="28"/>
          <w:szCs w:val="28"/>
        </w:rPr>
        <w:t xml:space="preserve"> (1 mark</w:t>
      </w:r>
      <w:r w:rsidR="00027117" w:rsidRPr="00311C36">
        <w:rPr>
          <w:rFonts w:ascii="Times New Roman" w:hAnsi="Times New Roman" w:cs="Times New Roman"/>
          <w:sz w:val="28"/>
          <w:szCs w:val="28"/>
        </w:rPr>
        <w:t>)</w:t>
      </w:r>
    </w:p>
    <w:p w:rsidR="00392F98" w:rsidRPr="00311C36" w:rsidRDefault="000324B5" w:rsidP="004F1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Permits escape / loss of water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 xml:space="preserve">vapor </w:t>
      </w:r>
      <w:r w:rsidRPr="00311C36">
        <w:rPr>
          <w:rFonts w:ascii="Times New Roman" w:hAnsi="Times New Roman" w:cs="Times New Roman"/>
          <w:b/>
          <w:i/>
          <w:sz w:val="28"/>
          <w:szCs w:val="28"/>
        </w:rPr>
        <w:t>from the leaf by transpiration</w:t>
      </w:r>
      <w:r w:rsidRPr="00311C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2F98" w:rsidRPr="00311C36" w:rsidSect="006D3F44">
      <w:pgSz w:w="12240" w:h="15840"/>
      <w:pgMar w:top="990" w:right="108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B1E"/>
    <w:multiLevelType w:val="hybridMultilevel"/>
    <w:tmpl w:val="B6324D3A"/>
    <w:lvl w:ilvl="0" w:tplc="929615D4">
      <w:start w:val="150"/>
      <w:numFmt w:val="decimal"/>
      <w:lvlText w:val="%1"/>
      <w:lvlJc w:val="left"/>
      <w:pPr>
        <w:ind w:left="1605" w:hanging="40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21277F27"/>
    <w:multiLevelType w:val="hybridMultilevel"/>
    <w:tmpl w:val="8FE2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61F5"/>
    <w:multiLevelType w:val="hybridMultilevel"/>
    <w:tmpl w:val="EBA4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58FA"/>
    <w:multiLevelType w:val="hybridMultilevel"/>
    <w:tmpl w:val="74AC6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3A5F7A"/>
    <w:multiLevelType w:val="hybridMultilevel"/>
    <w:tmpl w:val="19DA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E76C6"/>
    <w:multiLevelType w:val="hybridMultilevel"/>
    <w:tmpl w:val="FF145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83D3C"/>
    <w:multiLevelType w:val="hybridMultilevel"/>
    <w:tmpl w:val="F17A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C252C"/>
    <w:multiLevelType w:val="hybridMultilevel"/>
    <w:tmpl w:val="39FAA7AE"/>
    <w:lvl w:ilvl="0" w:tplc="20A239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138B7"/>
    <w:multiLevelType w:val="hybridMultilevel"/>
    <w:tmpl w:val="16EA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C7708"/>
    <w:multiLevelType w:val="hybridMultilevel"/>
    <w:tmpl w:val="A0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17"/>
    <w:rsid w:val="00027117"/>
    <w:rsid w:val="000324B5"/>
    <w:rsid w:val="001D2381"/>
    <w:rsid w:val="002360F6"/>
    <w:rsid w:val="00264DDC"/>
    <w:rsid w:val="00280462"/>
    <w:rsid w:val="00311C36"/>
    <w:rsid w:val="00392F98"/>
    <w:rsid w:val="00422A8D"/>
    <w:rsid w:val="004F128E"/>
    <w:rsid w:val="00504026"/>
    <w:rsid w:val="00655C5F"/>
    <w:rsid w:val="006D3F44"/>
    <w:rsid w:val="00A26B0D"/>
    <w:rsid w:val="00AC735A"/>
    <w:rsid w:val="00B213CB"/>
    <w:rsid w:val="00C5240F"/>
    <w:rsid w:val="00DC5640"/>
    <w:rsid w:val="00F3425F"/>
    <w:rsid w:val="00F8074E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1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71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1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C735A"/>
    <w:pPr>
      <w:spacing w:after="0" w:line="240" w:lineRule="auto"/>
    </w:pPr>
  </w:style>
  <w:style w:type="table" w:styleId="TableGrid">
    <w:name w:val="Table Grid"/>
    <w:basedOn w:val="TableNormal"/>
    <w:uiPriority w:val="59"/>
    <w:rsid w:val="00C524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1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71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1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C735A"/>
    <w:pPr>
      <w:spacing w:after="0" w:line="240" w:lineRule="auto"/>
    </w:pPr>
  </w:style>
  <w:style w:type="table" w:styleId="TableGrid">
    <w:name w:val="Table Grid"/>
    <w:basedOn w:val="TableNormal"/>
    <w:uiPriority w:val="59"/>
    <w:rsid w:val="00C524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2021-10-27T08:11:00Z</cp:lastPrinted>
  <dcterms:created xsi:type="dcterms:W3CDTF">2021-10-27T08:04:00Z</dcterms:created>
  <dcterms:modified xsi:type="dcterms:W3CDTF">2021-10-27T08:11:00Z</dcterms:modified>
</cp:coreProperties>
</file>