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661F" w14:textId="77777777" w:rsidR="00E62C67" w:rsidRDefault="00E62C67" w:rsidP="005A0FEE">
      <w:pPr>
        <w:jc w:val="center"/>
        <w:rPr>
          <w:rFonts w:ascii="Book Antiqua" w:hAnsi="Book Antiqua"/>
          <w:b/>
          <w:sz w:val="28"/>
          <w:szCs w:val="28"/>
        </w:rPr>
      </w:pPr>
    </w:p>
    <w:p w14:paraId="373A6114" w14:textId="77777777" w:rsidR="00E62C67" w:rsidRDefault="00E62C67" w:rsidP="00E62C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ASUMBI GIRLS HIGH SCHOOL</w:t>
      </w:r>
    </w:p>
    <w:p w14:paraId="55AB0AA4" w14:textId="77777777" w:rsidR="00E62C67" w:rsidRDefault="00E62C67" w:rsidP="00E62C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 xml:space="preserve"> PRE-MOCK</w:t>
      </w:r>
    </w:p>
    <w:p w14:paraId="1DC40F45" w14:textId="77777777" w:rsidR="00E62C67" w:rsidRDefault="00E62C67" w:rsidP="00E62C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40"/>
          <w:szCs w:val="40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MAY-JUNE</w:t>
      </w:r>
    </w:p>
    <w:p w14:paraId="70B31233" w14:textId="058A8DCE" w:rsidR="00E62C67" w:rsidRDefault="00E62C67" w:rsidP="00E62C67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B0F0"/>
          <w:sz w:val="40"/>
          <w:szCs w:val="40"/>
        </w:rPr>
        <w:t>2022</w:t>
      </w:r>
    </w:p>
    <w:p w14:paraId="76F99689" w14:textId="3F5666D0" w:rsidR="00031516" w:rsidRPr="00492B10" w:rsidRDefault="00031516" w:rsidP="005A0FEE">
      <w:pPr>
        <w:jc w:val="center"/>
        <w:rPr>
          <w:rFonts w:ascii="Book Antiqua" w:hAnsi="Book Antiqua"/>
          <w:b/>
          <w:sz w:val="28"/>
          <w:szCs w:val="28"/>
        </w:rPr>
      </w:pPr>
      <w:r w:rsidRPr="00492B10">
        <w:rPr>
          <w:rFonts w:ascii="Book Antiqua" w:hAnsi="Book Antiqua"/>
          <w:b/>
          <w:sz w:val="28"/>
          <w:szCs w:val="28"/>
        </w:rPr>
        <w:t>441/2</w:t>
      </w:r>
      <w:r w:rsidR="005A0FEE">
        <w:rPr>
          <w:rFonts w:ascii="Book Antiqua" w:hAnsi="Book Antiqua"/>
          <w:b/>
          <w:sz w:val="28"/>
          <w:szCs w:val="28"/>
        </w:rPr>
        <w:t xml:space="preserve"> </w:t>
      </w:r>
      <w:r w:rsidRPr="00492B10">
        <w:rPr>
          <w:rFonts w:ascii="Book Antiqua" w:hAnsi="Book Antiqua"/>
          <w:b/>
          <w:sz w:val="28"/>
          <w:szCs w:val="28"/>
        </w:rPr>
        <w:t>HOMESCIENCE</w:t>
      </w:r>
    </w:p>
    <w:p w14:paraId="60110512" w14:textId="77777777" w:rsidR="00031516" w:rsidRPr="00492B10" w:rsidRDefault="00031516" w:rsidP="005A0FEE">
      <w:pPr>
        <w:jc w:val="center"/>
        <w:rPr>
          <w:rFonts w:ascii="Book Antiqua" w:hAnsi="Book Antiqua"/>
          <w:b/>
          <w:sz w:val="28"/>
          <w:szCs w:val="28"/>
        </w:rPr>
      </w:pPr>
      <w:r w:rsidRPr="00492B10">
        <w:rPr>
          <w:rFonts w:ascii="Book Antiqua" w:hAnsi="Book Antiqua"/>
          <w:b/>
          <w:sz w:val="28"/>
          <w:szCs w:val="28"/>
        </w:rPr>
        <w:t>(CLOTHING CONSTRUCTION)</w:t>
      </w:r>
    </w:p>
    <w:p w14:paraId="07FC74C2" w14:textId="77777777" w:rsidR="00031516" w:rsidRPr="00492B10" w:rsidRDefault="00031516" w:rsidP="005A0FEE">
      <w:pPr>
        <w:jc w:val="center"/>
        <w:rPr>
          <w:rFonts w:ascii="Book Antiqua" w:hAnsi="Book Antiqua"/>
          <w:b/>
          <w:sz w:val="28"/>
          <w:szCs w:val="28"/>
        </w:rPr>
      </w:pPr>
      <w:r w:rsidRPr="00492B10">
        <w:rPr>
          <w:rFonts w:ascii="Book Antiqua" w:hAnsi="Book Antiqua"/>
          <w:b/>
          <w:sz w:val="28"/>
          <w:szCs w:val="28"/>
        </w:rPr>
        <w:t>(PRACTICAL)</w:t>
      </w:r>
    </w:p>
    <w:p w14:paraId="621A88EB" w14:textId="77777777" w:rsidR="005A0FEE" w:rsidRDefault="005A0FEE" w:rsidP="005A0FEE">
      <w:pPr>
        <w:rPr>
          <w:rFonts w:ascii="Book Antiqua" w:hAnsi="Book Antiqua"/>
          <w:b/>
          <w:sz w:val="28"/>
          <w:szCs w:val="28"/>
        </w:rPr>
      </w:pPr>
    </w:p>
    <w:p w14:paraId="2F0395D6" w14:textId="77777777" w:rsidR="00031516" w:rsidRPr="00492B10" w:rsidRDefault="00031516" w:rsidP="005A0FEE">
      <w:pPr>
        <w:jc w:val="center"/>
        <w:rPr>
          <w:rFonts w:ascii="Book Antiqua" w:hAnsi="Book Antiqua"/>
          <w:b/>
          <w:sz w:val="28"/>
          <w:szCs w:val="28"/>
        </w:rPr>
      </w:pPr>
      <w:r w:rsidRPr="00492B10">
        <w:rPr>
          <w:rFonts w:ascii="Book Antiqua" w:hAnsi="Book Antiqua"/>
          <w:b/>
          <w:sz w:val="28"/>
          <w:szCs w:val="28"/>
        </w:rPr>
        <w:t>2½HRS</w:t>
      </w:r>
    </w:p>
    <w:p w14:paraId="3797ECE3" w14:textId="77777777" w:rsidR="00031516" w:rsidRPr="00492B10" w:rsidRDefault="00031516" w:rsidP="00031516">
      <w:pPr>
        <w:rPr>
          <w:rFonts w:ascii="Book Antiqua" w:hAnsi="Book Antiqua"/>
          <w:b/>
          <w:sz w:val="28"/>
          <w:szCs w:val="28"/>
        </w:rPr>
      </w:pPr>
    </w:p>
    <w:p w14:paraId="5A679881" w14:textId="77777777" w:rsidR="00031516" w:rsidRPr="00492B10" w:rsidRDefault="00031516" w:rsidP="00031516">
      <w:pPr>
        <w:rPr>
          <w:rFonts w:ascii="Book Antiqua" w:hAnsi="Book Antiqua"/>
          <w:b/>
          <w:sz w:val="28"/>
          <w:szCs w:val="28"/>
          <w:u w:val="single"/>
        </w:rPr>
      </w:pPr>
      <w:r w:rsidRPr="00492B10">
        <w:rPr>
          <w:rFonts w:ascii="Book Antiqua" w:hAnsi="Book Antiqua"/>
          <w:b/>
          <w:sz w:val="28"/>
          <w:szCs w:val="28"/>
          <w:u w:val="single"/>
        </w:rPr>
        <w:t>Instructions to candidates</w:t>
      </w:r>
    </w:p>
    <w:p w14:paraId="5352771C" w14:textId="77777777" w:rsidR="00031516" w:rsidRPr="00492B10" w:rsidRDefault="00031516" w:rsidP="00031516">
      <w:pPr>
        <w:rPr>
          <w:rFonts w:ascii="Book Antiqua" w:hAnsi="Book Antiqua"/>
          <w:b/>
          <w:sz w:val="28"/>
          <w:szCs w:val="28"/>
        </w:rPr>
      </w:pPr>
      <w:r w:rsidRPr="00492B10">
        <w:rPr>
          <w:rFonts w:ascii="Book Antiqua" w:hAnsi="Book Antiqua"/>
          <w:b/>
          <w:sz w:val="28"/>
          <w:szCs w:val="28"/>
        </w:rPr>
        <w:t>Candidates should check the question paper to ascertain that all the pages are printed.</w:t>
      </w:r>
    </w:p>
    <w:p w14:paraId="1DB05CBE" w14:textId="77777777" w:rsidR="00932BBF" w:rsidRPr="00492B10" w:rsidRDefault="00741799">
      <w:pPr>
        <w:rPr>
          <w:rFonts w:ascii="Book Antiqua" w:hAnsi="Book Antiqua"/>
        </w:rPr>
      </w:pPr>
    </w:p>
    <w:p w14:paraId="11E2AA43" w14:textId="77777777" w:rsidR="00492B10" w:rsidRPr="00492B10" w:rsidRDefault="00492B10">
      <w:pPr>
        <w:rPr>
          <w:rFonts w:ascii="Book Antiqua" w:hAnsi="Book Antiqua"/>
        </w:rPr>
      </w:pPr>
    </w:p>
    <w:p w14:paraId="3FAA7986" w14:textId="77777777" w:rsidR="00492B10" w:rsidRPr="00492B10" w:rsidRDefault="00492B10">
      <w:pPr>
        <w:rPr>
          <w:rFonts w:ascii="Book Antiqua" w:hAnsi="Book Antiqua"/>
        </w:rPr>
      </w:pPr>
    </w:p>
    <w:p w14:paraId="0A04D177" w14:textId="77777777" w:rsidR="00492B10" w:rsidRPr="00492B10" w:rsidRDefault="00492B10">
      <w:pPr>
        <w:rPr>
          <w:rFonts w:ascii="Book Antiqua" w:hAnsi="Book Antiqua"/>
        </w:rPr>
      </w:pPr>
    </w:p>
    <w:p w14:paraId="75E47627" w14:textId="77777777" w:rsidR="00492B10" w:rsidRPr="00492B10" w:rsidRDefault="00492B10">
      <w:pPr>
        <w:rPr>
          <w:rFonts w:ascii="Book Antiqua" w:hAnsi="Book Antiqua"/>
        </w:rPr>
      </w:pPr>
    </w:p>
    <w:p w14:paraId="5895B1A6" w14:textId="77777777" w:rsidR="00492B10" w:rsidRPr="00492B10" w:rsidRDefault="00492B10">
      <w:pPr>
        <w:rPr>
          <w:rFonts w:ascii="Book Antiqua" w:hAnsi="Book Antiqua"/>
        </w:rPr>
      </w:pPr>
    </w:p>
    <w:p w14:paraId="01CD1456" w14:textId="77777777" w:rsidR="00492B10" w:rsidRPr="00492B10" w:rsidRDefault="00492B10">
      <w:pPr>
        <w:rPr>
          <w:rFonts w:ascii="Book Antiqua" w:hAnsi="Book Antiqua"/>
        </w:rPr>
      </w:pPr>
    </w:p>
    <w:p w14:paraId="3391D15A" w14:textId="77777777" w:rsidR="00492B10" w:rsidRPr="00492B10" w:rsidRDefault="00492B10">
      <w:pPr>
        <w:rPr>
          <w:rFonts w:ascii="Book Antiqua" w:hAnsi="Book Antiqua"/>
        </w:rPr>
      </w:pPr>
    </w:p>
    <w:p w14:paraId="7C1946AE" w14:textId="77777777" w:rsidR="00492B10" w:rsidRPr="00492B10" w:rsidRDefault="00492B10">
      <w:pPr>
        <w:rPr>
          <w:rFonts w:ascii="Book Antiqua" w:hAnsi="Book Antiqua"/>
        </w:rPr>
      </w:pPr>
    </w:p>
    <w:p w14:paraId="70B98203" w14:textId="77777777" w:rsidR="00492B10" w:rsidRPr="00492B10" w:rsidRDefault="00492B10">
      <w:pPr>
        <w:rPr>
          <w:rFonts w:ascii="Book Antiqua" w:hAnsi="Book Antiqua"/>
        </w:rPr>
      </w:pPr>
    </w:p>
    <w:p w14:paraId="17BD9039" w14:textId="77777777" w:rsidR="00492B10" w:rsidRPr="00492B10" w:rsidRDefault="00492B10">
      <w:pPr>
        <w:rPr>
          <w:rFonts w:ascii="Book Antiqua" w:hAnsi="Book Antiqua"/>
        </w:rPr>
      </w:pPr>
    </w:p>
    <w:p w14:paraId="5E529A2B" w14:textId="77777777" w:rsidR="00492B10" w:rsidRPr="00492B10" w:rsidRDefault="00492B10">
      <w:pPr>
        <w:rPr>
          <w:rFonts w:ascii="Book Antiqua" w:hAnsi="Book Antiqua"/>
        </w:rPr>
      </w:pPr>
    </w:p>
    <w:p w14:paraId="21F15E0E" w14:textId="77777777" w:rsidR="00492B10" w:rsidRPr="00492B10" w:rsidRDefault="00492B10">
      <w:pPr>
        <w:rPr>
          <w:rFonts w:ascii="Book Antiqua" w:hAnsi="Book Antiqua"/>
        </w:rPr>
      </w:pPr>
    </w:p>
    <w:p w14:paraId="43B21148" w14:textId="77777777" w:rsidR="00492B10" w:rsidRDefault="00492B10">
      <w:pPr>
        <w:rPr>
          <w:rFonts w:ascii="Book Antiqua" w:hAnsi="Book Antiqua"/>
        </w:rPr>
      </w:pPr>
    </w:p>
    <w:p w14:paraId="214DDAF7" w14:textId="77777777" w:rsidR="00A02AC5" w:rsidRDefault="00A02AC5">
      <w:pPr>
        <w:rPr>
          <w:rFonts w:ascii="Book Antiqua" w:hAnsi="Book Antiqua"/>
        </w:rPr>
      </w:pPr>
    </w:p>
    <w:p w14:paraId="42D5E71C" w14:textId="77777777" w:rsidR="00A02AC5" w:rsidRDefault="00A02AC5">
      <w:pPr>
        <w:rPr>
          <w:rFonts w:ascii="Book Antiqua" w:hAnsi="Book Antiqua"/>
        </w:rPr>
      </w:pPr>
    </w:p>
    <w:p w14:paraId="230FEB8D" w14:textId="77777777" w:rsidR="00A02AC5" w:rsidRPr="00492B10" w:rsidRDefault="00A02AC5">
      <w:pPr>
        <w:rPr>
          <w:rFonts w:ascii="Book Antiqua" w:hAnsi="Book Antiqua"/>
        </w:rPr>
      </w:pPr>
    </w:p>
    <w:p w14:paraId="34CC338D" w14:textId="77777777" w:rsidR="00492B10" w:rsidRPr="00492B10" w:rsidRDefault="00492B10">
      <w:pPr>
        <w:rPr>
          <w:rFonts w:ascii="Book Antiqua" w:hAnsi="Book Antiqua"/>
        </w:rPr>
      </w:pPr>
      <w:r w:rsidRPr="00492B10">
        <w:rPr>
          <w:rFonts w:ascii="Book Antiqua" w:hAnsi="Book Antiqua"/>
        </w:rPr>
        <w:t xml:space="preserve">A pattern of a child’s dress is provided. You are </w:t>
      </w:r>
      <w:proofErr w:type="spellStart"/>
      <w:r w:rsidRPr="00492B10">
        <w:rPr>
          <w:rFonts w:ascii="Book Antiqua" w:hAnsi="Book Antiqua"/>
        </w:rPr>
        <w:t>adviced</w:t>
      </w:r>
      <w:proofErr w:type="spellEnd"/>
      <w:r w:rsidRPr="00492B10">
        <w:rPr>
          <w:rFonts w:ascii="Book Antiqua" w:hAnsi="Book Antiqua"/>
        </w:rPr>
        <w:t xml:space="preserve"> to study the sketches, the question paper and the layout carefully before you begin the test.</w:t>
      </w:r>
    </w:p>
    <w:p w14:paraId="18E26BF6" w14:textId="77777777" w:rsidR="00492B10" w:rsidRPr="00492B10" w:rsidRDefault="00492B10">
      <w:pPr>
        <w:rPr>
          <w:rFonts w:ascii="Book Antiqua" w:hAnsi="Book Antiqua"/>
        </w:rPr>
      </w:pPr>
    </w:p>
    <w:p w14:paraId="415477A3" w14:textId="77777777" w:rsidR="00492B10" w:rsidRPr="00492B10" w:rsidRDefault="00492B10">
      <w:pPr>
        <w:rPr>
          <w:rFonts w:ascii="Book Antiqua" w:hAnsi="Book Antiqua"/>
          <w:b/>
          <w:u w:val="single"/>
        </w:rPr>
      </w:pPr>
      <w:r w:rsidRPr="00492B10">
        <w:rPr>
          <w:rFonts w:ascii="Book Antiqua" w:hAnsi="Book Antiqua"/>
          <w:b/>
          <w:u w:val="single"/>
        </w:rPr>
        <w:t>MATERIAL PROVIDED</w:t>
      </w:r>
    </w:p>
    <w:p w14:paraId="607E75B0" w14:textId="77777777" w:rsidR="00492B10" w:rsidRPr="00492B10" w:rsidRDefault="00492B10" w:rsidP="00492B10">
      <w:pPr>
        <w:numPr>
          <w:ilvl w:val="0"/>
          <w:numId w:val="1"/>
        </w:numPr>
        <w:rPr>
          <w:rFonts w:ascii="Book Antiqua" w:hAnsi="Book Antiqua"/>
        </w:rPr>
      </w:pPr>
      <w:r w:rsidRPr="00492B10">
        <w:rPr>
          <w:rFonts w:ascii="Book Antiqua" w:hAnsi="Book Antiqua"/>
        </w:rPr>
        <w:t>Pattern pieces</w:t>
      </w:r>
    </w:p>
    <w:p w14:paraId="6E75DA18" w14:textId="77777777" w:rsidR="00492B10" w:rsidRPr="00492B10" w:rsidRDefault="00492B10" w:rsidP="00492B10">
      <w:pPr>
        <w:ind w:left="720"/>
        <w:rPr>
          <w:rFonts w:ascii="Book Antiqua" w:hAnsi="Book Antiqua"/>
        </w:rPr>
      </w:pPr>
      <w:r w:rsidRPr="00492B10">
        <w:rPr>
          <w:rFonts w:ascii="Book Antiqua" w:hAnsi="Book Antiqua"/>
        </w:rPr>
        <w:t>A  Dress front</w:t>
      </w:r>
    </w:p>
    <w:p w14:paraId="3A3CBFE8" w14:textId="77777777" w:rsidR="00492B10" w:rsidRPr="00492B10" w:rsidRDefault="00492B10" w:rsidP="00492B10">
      <w:pPr>
        <w:ind w:left="720"/>
        <w:rPr>
          <w:rFonts w:ascii="Book Antiqua" w:hAnsi="Book Antiqua"/>
        </w:rPr>
      </w:pPr>
      <w:r w:rsidRPr="00492B10">
        <w:rPr>
          <w:rFonts w:ascii="Book Antiqua" w:hAnsi="Book Antiqua"/>
        </w:rPr>
        <w:t>B  Dress back</w:t>
      </w:r>
    </w:p>
    <w:p w14:paraId="479B046B" w14:textId="77777777" w:rsidR="00492B10" w:rsidRPr="00492B10" w:rsidRDefault="00492B10" w:rsidP="00492B10">
      <w:pPr>
        <w:ind w:left="720"/>
        <w:rPr>
          <w:rFonts w:ascii="Book Antiqua" w:hAnsi="Book Antiqua"/>
        </w:rPr>
      </w:pPr>
      <w:r w:rsidRPr="00492B10">
        <w:rPr>
          <w:rFonts w:ascii="Book Antiqua" w:hAnsi="Book Antiqua"/>
        </w:rPr>
        <w:t>C  Sleeve</w:t>
      </w:r>
    </w:p>
    <w:p w14:paraId="21054E3F" w14:textId="77777777" w:rsidR="00492B10" w:rsidRPr="00492B10" w:rsidRDefault="00492B10" w:rsidP="00492B10">
      <w:pPr>
        <w:ind w:left="720"/>
        <w:rPr>
          <w:rFonts w:ascii="Book Antiqua" w:hAnsi="Book Antiqua"/>
        </w:rPr>
      </w:pPr>
      <w:r w:rsidRPr="00492B10">
        <w:rPr>
          <w:rFonts w:ascii="Book Antiqua" w:hAnsi="Book Antiqua"/>
        </w:rPr>
        <w:t>D  Sleeve binding and ties</w:t>
      </w:r>
    </w:p>
    <w:p w14:paraId="63978467" w14:textId="77777777" w:rsidR="00492B10" w:rsidRPr="00492B10" w:rsidRDefault="00492B10" w:rsidP="00492B10">
      <w:pPr>
        <w:ind w:left="720"/>
        <w:rPr>
          <w:rFonts w:ascii="Book Antiqua" w:hAnsi="Book Antiqua"/>
        </w:rPr>
      </w:pPr>
      <w:r w:rsidRPr="00492B10">
        <w:rPr>
          <w:rFonts w:ascii="Book Antiqua" w:hAnsi="Book Antiqua"/>
        </w:rPr>
        <w:t>E Sleeve opening facing</w:t>
      </w:r>
    </w:p>
    <w:p w14:paraId="46BF4221" w14:textId="77777777" w:rsidR="00492B10" w:rsidRPr="00492B10" w:rsidRDefault="00492B10" w:rsidP="00492B10">
      <w:pPr>
        <w:ind w:left="720"/>
        <w:rPr>
          <w:rFonts w:ascii="Book Antiqua" w:hAnsi="Book Antiqua"/>
        </w:rPr>
      </w:pPr>
      <w:r w:rsidRPr="00492B10">
        <w:rPr>
          <w:rFonts w:ascii="Book Antiqua" w:hAnsi="Book Antiqua"/>
        </w:rPr>
        <w:t>F  Front neck facing</w:t>
      </w:r>
    </w:p>
    <w:p w14:paraId="3258B63E" w14:textId="77777777" w:rsidR="00BE1070" w:rsidRDefault="00492B10" w:rsidP="00A02AC5">
      <w:pPr>
        <w:ind w:left="720"/>
        <w:rPr>
          <w:rFonts w:ascii="Book Antiqua" w:hAnsi="Book Antiqua"/>
        </w:rPr>
      </w:pPr>
      <w:r w:rsidRPr="00492B10">
        <w:rPr>
          <w:rFonts w:ascii="Book Antiqua" w:hAnsi="Book Antiqua"/>
        </w:rPr>
        <w:t>G Back neck facing</w:t>
      </w:r>
    </w:p>
    <w:p w14:paraId="10544297" w14:textId="77777777" w:rsidR="00BE1070" w:rsidRDefault="00BE1070" w:rsidP="00BE1070">
      <w:pPr>
        <w:numPr>
          <w:ilvl w:val="0"/>
          <w:numId w:val="1"/>
        </w:numPr>
        <w:rPr>
          <w:rFonts w:ascii="Book Antiqua" w:hAnsi="Book Antiqua"/>
        </w:rPr>
      </w:pPr>
      <w:r>
        <w:rPr>
          <w:rFonts w:ascii="Book Antiqua" w:hAnsi="Book Antiqua"/>
        </w:rPr>
        <w:t>Plain light weight cotton fabric 70cm long by 90cm wide.</w:t>
      </w:r>
    </w:p>
    <w:p w14:paraId="0B8B5B13" w14:textId="77777777" w:rsidR="00BE1070" w:rsidRDefault="00BE1070" w:rsidP="00BE1070">
      <w:pPr>
        <w:numPr>
          <w:ilvl w:val="0"/>
          <w:numId w:val="1"/>
        </w:numPr>
        <w:rPr>
          <w:rFonts w:ascii="Book Antiqua" w:hAnsi="Book Antiqua"/>
        </w:rPr>
      </w:pPr>
      <w:r>
        <w:rPr>
          <w:rFonts w:ascii="Book Antiqua" w:hAnsi="Book Antiqua"/>
        </w:rPr>
        <w:t>Sewing thread to match fabric.</w:t>
      </w:r>
    </w:p>
    <w:p w14:paraId="7C318E90" w14:textId="77777777" w:rsidR="00BE1070" w:rsidRDefault="00BE1070" w:rsidP="00BE1070">
      <w:pPr>
        <w:rPr>
          <w:rFonts w:ascii="Book Antiqua" w:hAnsi="Book Antiqua"/>
        </w:rPr>
      </w:pPr>
    </w:p>
    <w:p w14:paraId="14372007" w14:textId="77777777" w:rsidR="00BE1070" w:rsidRPr="00A735E8" w:rsidRDefault="00BE1070" w:rsidP="00BE1070">
      <w:pPr>
        <w:rPr>
          <w:rFonts w:ascii="Book Antiqua" w:hAnsi="Book Antiqua"/>
          <w:b/>
          <w:u w:val="single"/>
        </w:rPr>
      </w:pPr>
      <w:r w:rsidRPr="00A735E8">
        <w:rPr>
          <w:rFonts w:ascii="Book Antiqua" w:hAnsi="Book Antiqua"/>
          <w:b/>
          <w:u w:val="single"/>
        </w:rPr>
        <w:t>THE TEST</w:t>
      </w:r>
    </w:p>
    <w:p w14:paraId="21D46DCF" w14:textId="77777777" w:rsidR="00BE1070" w:rsidRDefault="00BE1070" w:rsidP="00BE1070">
      <w:pPr>
        <w:rPr>
          <w:rFonts w:ascii="Book Antiqua" w:hAnsi="Book Antiqua"/>
        </w:rPr>
      </w:pPr>
      <w:r>
        <w:rPr>
          <w:rFonts w:ascii="Book Antiqua" w:hAnsi="Book Antiqua"/>
        </w:rPr>
        <w:t>Using the materials provided, cut out and make up the RIGHT HALF of the child’s dress to show the following processes:</w:t>
      </w:r>
    </w:p>
    <w:p w14:paraId="6D8559B1" w14:textId="77777777" w:rsidR="00BE1070" w:rsidRDefault="00BE1070" w:rsidP="00BE1070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Cutting out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(15mks)</w:t>
      </w:r>
    </w:p>
    <w:p w14:paraId="2FCEBDAF" w14:textId="77777777" w:rsidR="00BE1070" w:rsidRDefault="00BE1070" w:rsidP="00BE1070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Making of the shoulder seam using double stitched seam.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(8mks)</w:t>
      </w:r>
    </w:p>
    <w:p w14:paraId="294FA915" w14:textId="77777777" w:rsidR="00BE1070" w:rsidRDefault="00BE1070" w:rsidP="00BE1070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The joining of the side with open seam.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(7mks)</w:t>
      </w:r>
    </w:p>
    <w:p w14:paraId="7016618B" w14:textId="77777777" w:rsidR="00BE1070" w:rsidRDefault="00BE1070" w:rsidP="00BE1070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The preparation of a faced sleeve opening.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(9mks)</w:t>
      </w:r>
    </w:p>
    <w:p w14:paraId="25A90650" w14:textId="77777777" w:rsidR="00BE1070" w:rsidRDefault="00BE1070" w:rsidP="00BE1070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Making of the under arm seam using French seam.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(8mks)</w:t>
      </w:r>
    </w:p>
    <w:p w14:paraId="6063E56E" w14:textId="77777777" w:rsidR="00A8516B" w:rsidRDefault="00A8516B" w:rsidP="00BE1070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The binding of the lower edge of the sleeve and preparation of the tie ends. (10mks)</w:t>
      </w:r>
    </w:p>
    <w:p w14:paraId="736599E7" w14:textId="77777777" w:rsidR="00DB495A" w:rsidRDefault="00A8516B" w:rsidP="00A735E8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 xml:space="preserve">The preparation and attachment of the sleeve. DO NOT TRIM OR NEATEN THE </w:t>
      </w:r>
      <w:r w:rsidR="00A735E8">
        <w:rPr>
          <w:rFonts w:ascii="Book Antiqua" w:hAnsi="Book Antiqua"/>
        </w:rPr>
        <w:t>ARMHOLE SEAM ALLOWANCE.</w:t>
      </w:r>
      <w:r w:rsidR="00A735E8">
        <w:rPr>
          <w:rFonts w:ascii="Book Antiqua" w:hAnsi="Book Antiqua"/>
        </w:rPr>
        <w:tab/>
      </w:r>
      <w:r w:rsidR="00DB495A">
        <w:rPr>
          <w:rFonts w:ascii="Book Antiqua" w:hAnsi="Book Antiqua"/>
        </w:rPr>
        <w:t>(8mks)</w:t>
      </w:r>
    </w:p>
    <w:p w14:paraId="1BCE372B" w14:textId="77777777" w:rsidR="00DB495A" w:rsidRDefault="00DB495A" w:rsidP="00A735E8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The preparation and attachment of neck facings. (12½mks)</w:t>
      </w:r>
    </w:p>
    <w:p w14:paraId="51273706" w14:textId="77777777" w:rsidR="008541AF" w:rsidRDefault="00DB495A" w:rsidP="00A735E8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Edge stitching at the hem ready for hemming. (6mks)</w:t>
      </w:r>
    </w:p>
    <w:p w14:paraId="6876C92E" w14:textId="77777777" w:rsidR="007A3B91" w:rsidRDefault="008541AF" w:rsidP="007A3B91">
      <w:pPr>
        <w:numPr>
          <w:ilvl w:val="0"/>
          <w:numId w:val="2"/>
        </w:numPr>
        <w:rPr>
          <w:rFonts w:ascii="Book Antiqua" w:hAnsi="Book Antiqua"/>
        </w:rPr>
      </w:pPr>
      <w:r>
        <w:rPr>
          <w:rFonts w:ascii="Book Antiqua" w:hAnsi="Book Antiqua"/>
        </w:rPr>
        <w:t>Overall presentation. (6½mks)</w:t>
      </w:r>
      <w:r w:rsidR="00A735E8">
        <w:rPr>
          <w:rFonts w:ascii="Book Antiqua" w:hAnsi="Book Antiqua"/>
        </w:rPr>
        <w:tab/>
      </w:r>
      <w:r w:rsidR="00A735E8">
        <w:rPr>
          <w:rFonts w:ascii="Book Antiqua" w:hAnsi="Book Antiqua"/>
        </w:rPr>
        <w:tab/>
      </w:r>
      <w:r w:rsidR="00A735E8">
        <w:rPr>
          <w:rFonts w:ascii="Book Antiqua" w:hAnsi="Book Antiqua"/>
        </w:rPr>
        <w:tab/>
      </w:r>
      <w:r w:rsidR="00A735E8">
        <w:rPr>
          <w:rFonts w:ascii="Book Antiqua" w:hAnsi="Book Antiqua"/>
        </w:rPr>
        <w:tab/>
      </w:r>
      <w:r w:rsidR="00A735E8">
        <w:rPr>
          <w:rFonts w:ascii="Book Antiqua" w:hAnsi="Book Antiqua"/>
        </w:rPr>
        <w:tab/>
      </w:r>
    </w:p>
    <w:p w14:paraId="3010C80C" w14:textId="77777777" w:rsidR="008541AF" w:rsidRPr="008541AF" w:rsidRDefault="008541AF" w:rsidP="008541AF">
      <w:pPr>
        <w:rPr>
          <w:rFonts w:ascii="Book Antiqua" w:hAnsi="Book Antiqua"/>
        </w:rPr>
      </w:pPr>
    </w:p>
    <w:p w14:paraId="0ED74223" w14:textId="77777777" w:rsidR="005A0FEE" w:rsidRDefault="007A3B91" w:rsidP="007A3B91">
      <w:pPr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At  the</w:t>
      </w:r>
      <w:proofErr w:type="gramEnd"/>
      <w:r>
        <w:rPr>
          <w:rFonts w:ascii="Book Antiqua" w:hAnsi="Book Antiqua"/>
        </w:rPr>
        <w:t xml:space="preserve"> end of the examination, firmly sew onto your work, on a single fabric a label bearing your name and index number. Remove the needles, pin and loose threads from your work. Fold your work neatly and place </w:t>
      </w:r>
      <w:r w:rsidR="00192EA7">
        <w:rPr>
          <w:rFonts w:ascii="Book Antiqua" w:hAnsi="Book Antiqua"/>
        </w:rPr>
        <w:t>it in the envelope provided. Do</w:t>
      </w:r>
      <w:r>
        <w:rPr>
          <w:rFonts w:ascii="Book Antiqua" w:hAnsi="Book Antiqua"/>
        </w:rPr>
        <w:t xml:space="preserve"> </w:t>
      </w:r>
      <w:r w:rsidR="00192EA7">
        <w:rPr>
          <w:rFonts w:ascii="Book Antiqua" w:hAnsi="Book Antiqua"/>
        </w:rPr>
        <w:t>n</w:t>
      </w:r>
      <w:r>
        <w:rPr>
          <w:rFonts w:ascii="Book Antiqua" w:hAnsi="Book Antiqua"/>
        </w:rPr>
        <w:t>ot put scraps of fabric in the envelope. Do not seal the envelope.</w:t>
      </w:r>
    </w:p>
    <w:p w14:paraId="73110105" w14:textId="77777777" w:rsidR="005A0FEE" w:rsidRDefault="005A0FEE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E610184" w14:textId="77777777" w:rsidR="007A3B91" w:rsidRPr="00A735E8" w:rsidRDefault="005A0FEE" w:rsidP="007A3B91">
      <w:pPr>
        <w:rPr>
          <w:rFonts w:ascii="Book Antiqua" w:hAnsi="Book Antiqua"/>
        </w:rPr>
      </w:pPr>
      <w:r w:rsidRPr="0067393F">
        <w:rPr>
          <w:noProof/>
        </w:rPr>
        <w:lastRenderedPageBreak/>
        <w:drawing>
          <wp:inline distT="0" distB="0" distL="0" distR="0" wp14:anchorId="1A8429F4" wp14:editId="5B4A3900">
            <wp:extent cx="6136105" cy="8686800"/>
            <wp:effectExtent l="0" t="0" r="0" b="0"/>
            <wp:docPr id="4" name="Picture 3" descr="d:\CHIEF ADMIN\Desktop\img20201119_10555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:\CHIEF ADMIN\Desktop\img20201119_10555119.jpg"/>
                    <pic:cNvPicPr/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t="11918" r="2438" b="9267"/>
                    <a:stretch/>
                  </pic:blipFill>
                  <pic:spPr bwMode="auto">
                    <a:xfrm rot="10800000">
                      <a:off x="0" y="0"/>
                      <a:ext cx="613610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3B91" w:rsidRPr="00A735E8" w:rsidSect="00A02AC5">
      <w:footerReference w:type="default" r:id="rId8"/>
      <w:pgSz w:w="12240" w:h="15840"/>
      <w:pgMar w:top="90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D55D9" w14:textId="77777777" w:rsidR="00741799" w:rsidRDefault="00741799" w:rsidP="00643EDE">
      <w:pPr>
        <w:spacing w:after="0" w:line="240" w:lineRule="auto"/>
      </w:pPr>
      <w:r>
        <w:separator/>
      </w:r>
    </w:p>
  </w:endnote>
  <w:endnote w:type="continuationSeparator" w:id="0">
    <w:p w14:paraId="7499A39E" w14:textId="77777777" w:rsidR="00741799" w:rsidRDefault="00741799" w:rsidP="00643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747CD7-40D2-4C2D-873E-90A1248C6628}"/>
    <w:embedBold r:id="rId2" w:fontKey="{1B89EA42-80E4-4818-84A1-37FFD7EBC6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D7D5092-85B8-42F7-B507-D41EB7D616DB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8EE0E2DC-BBC3-4792-B776-79250678352D}"/>
    <w:embedBold r:id="rId5" w:fontKey="{1536097C-BA59-4FAB-B98D-7B37741F94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64E280-BFFF-4625-B333-5B214DB78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98789"/>
      <w:docPartObj>
        <w:docPartGallery w:val="Page Numbers (Bottom of Page)"/>
        <w:docPartUnique/>
      </w:docPartObj>
    </w:sdtPr>
    <w:sdtEndPr/>
    <w:sdtContent>
      <w:p w14:paraId="4B262D84" w14:textId="77777777" w:rsidR="00643EDE" w:rsidRDefault="005A0F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AD062F" w14:textId="77777777" w:rsidR="00643EDE" w:rsidRDefault="00643E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F0305" w14:textId="77777777" w:rsidR="00741799" w:rsidRDefault="00741799" w:rsidP="00643EDE">
      <w:pPr>
        <w:spacing w:after="0" w:line="240" w:lineRule="auto"/>
      </w:pPr>
      <w:r>
        <w:separator/>
      </w:r>
    </w:p>
  </w:footnote>
  <w:footnote w:type="continuationSeparator" w:id="0">
    <w:p w14:paraId="65C8BACD" w14:textId="77777777" w:rsidR="00741799" w:rsidRDefault="00741799" w:rsidP="00643E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E17A2"/>
    <w:multiLevelType w:val="hybridMultilevel"/>
    <w:tmpl w:val="81622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85631"/>
    <w:multiLevelType w:val="hybridMultilevel"/>
    <w:tmpl w:val="7F8A659E"/>
    <w:lvl w:ilvl="0" w:tplc="6C5EE8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872341">
    <w:abstractNumId w:val="0"/>
  </w:num>
  <w:num w:numId="2" w16cid:durableId="2095317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1516"/>
    <w:rsid w:val="00031516"/>
    <w:rsid w:val="00192EA7"/>
    <w:rsid w:val="00266B89"/>
    <w:rsid w:val="00275628"/>
    <w:rsid w:val="003D5D1E"/>
    <w:rsid w:val="00492B10"/>
    <w:rsid w:val="004D437B"/>
    <w:rsid w:val="005A0FEE"/>
    <w:rsid w:val="0060533D"/>
    <w:rsid w:val="00612BFB"/>
    <w:rsid w:val="00643EDE"/>
    <w:rsid w:val="0065194C"/>
    <w:rsid w:val="00663A68"/>
    <w:rsid w:val="006B7329"/>
    <w:rsid w:val="00741799"/>
    <w:rsid w:val="007A3B91"/>
    <w:rsid w:val="008541AF"/>
    <w:rsid w:val="00914B64"/>
    <w:rsid w:val="009216C6"/>
    <w:rsid w:val="00953CEF"/>
    <w:rsid w:val="00A02AC5"/>
    <w:rsid w:val="00A735E8"/>
    <w:rsid w:val="00A8516B"/>
    <w:rsid w:val="00B64539"/>
    <w:rsid w:val="00BC1AFA"/>
    <w:rsid w:val="00BE1070"/>
    <w:rsid w:val="00CC76FF"/>
    <w:rsid w:val="00D00DD1"/>
    <w:rsid w:val="00D538F3"/>
    <w:rsid w:val="00D914A5"/>
    <w:rsid w:val="00DB495A"/>
    <w:rsid w:val="00E62C67"/>
    <w:rsid w:val="00E87B44"/>
    <w:rsid w:val="00EC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49B84"/>
  <w15:docId w15:val="{49A9E780-58A3-4EE0-AAF2-559FF983D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16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216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43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3EDE"/>
  </w:style>
  <w:style w:type="paragraph" w:styleId="Footer">
    <w:name w:val="footer"/>
    <w:basedOn w:val="Normal"/>
    <w:link w:val="FooterChar"/>
    <w:uiPriority w:val="99"/>
    <w:unhideWhenUsed/>
    <w:rsid w:val="00643E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EDE"/>
  </w:style>
  <w:style w:type="paragraph" w:styleId="BalloonText">
    <w:name w:val="Balloon Text"/>
    <w:basedOn w:val="Normal"/>
    <w:link w:val="BalloonTextChar"/>
    <w:uiPriority w:val="99"/>
    <w:semiHidden/>
    <w:unhideWhenUsed/>
    <w:rsid w:val="005A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2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Windows User</cp:lastModifiedBy>
  <cp:revision>14</cp:revision>
  <cp:lastPrinted>2009-08-27T00:40:00Z</cp:lastPrinted>
  <dcterms:created xsi:type="dcterms:W3CDTF">2009-08-26T21:27:00Z</dcterms:created>
  <dcterms:modified xsi:type="dcterms:W3CDTF">2022-06-01T10:01:00Z</dcterms:modified>
</cp:coreProperties>
</file>