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823E3">
        <w:rPr>
          <w:rFonts w:ascii="Times New Roman" w:hAnsi="Times New Roman" w:cs="Times New Roman"/>
          <w:b/>
          <w:sz w:val="32"/>
          <w:szCs w:val="24"/>
        </w:rPr>
        <w:t>HISTORY AND GOVERNMENT</w:t>
      </w:r>
    </w:p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END OF TERM 1</w:t>
      </w:r>
      <w:r w:rsidR="00DA6115">
        <w:rPr>
          <w:rFonts w:ascii="Times New Roman" w:hAnsi="Times New Roman" w:cs="Times New Roman"/>
          <w:b/>
          <w:sz w:val="32"/>
          <w:szCs w:val="24"/>
        </w:rPr>
        <w:t xml:space="preserve"> 2022</w:t>
      </w:r>
    </w:p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 xml:space="preserve">FORM 3 </w:t>
      </w:r>
    </w:p>
    <w:p w:rsid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Name………………………………</w:t>
      </w:r>
      <w:r w:rsidR="00B823E3">
        <w:rPr>
          <w:rFonts w:ascii="Times New Roman" w:hAnsi="Times New Roman" w:cs="Times New Roman"/>
          <w:b/>
          <w:sz w:val="32"/>
          <w:szCs w:val="24"/>
        </w:rPr>
        <w:t>…………</w:t>
      </w:r>
      <w:r w:rsidRPr="00B823E3">
        <w:rPr>
          <w:rFonts w:ascii="Times New Roman" w:hAnsi="Times New Roman" w:cs="Times New Roman"/>
          <w:b/>
          <w:sz w:val="32"/>
          <w:szCs w:val="24"/>
        </w:rPr>
        <w:t>…</w:t>
      </w:r>
      <w:r w:rsidR="00022B48" w:rsidRPr="00B823E3">
        <w:rPr>
          <w:rFonts w:ascii="Times New Roman" w:hAnsi="Times New Roman" w:cs="Times New Roman"/>
          <w:b/>
          <w:sz w:val="32"/>
          <w:szCs w:val="24"/>
        </w:rPr>
        <w:t>…...</w:t>
      </w:r>
      <w:r w:rsidRPr="00B823E3">
        <w:rPr>
          <w:rFonts w:ascii="Times New Roman" w:hAnsi="Times New Roman" w:cs="Times New Roman"/>
          <w:b/>
          <w:sz w:val="32"/>
          <w:szCs w:val="24"/>
        </w:rPr>
        <w:t>Class……… Adm No……</w:t>
      </w:r>
    </w:p>
    <w:p w:rsidR="00B823E3" w:rsidRDefault="00B823E3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a) This paper consists of three questions from section </w:t>
      </w:r>
      <w:r w:rsidR="00022B48" w:rsidRPr="00AC3691">
        <w:rPr>
          <w:rFonts w:ascii="Times New Roman" w:hAnsi="Times New Roman" w:cs="Times New Roman"/>
          <w:sz w:val="24"/>
          <w:szCs w:val="24"/>
        </w:rPr>
        <w:t>A, B</w:t>
      </w:r>
      <w:r w:rsidRPr="00AC3691">
        <w:rPr>
          <w:rFonts w:ascii="Times New Roman" w:hAnsi="Times New Roman" w:cs="Times New Roman"/>
          <w:sz w:val="24"/>
          <w:szCs w:val="24"/>
        </w:rPr>
        <w:t xml:space="preserve"> and C 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Answer all questions in section A, three questions from section B and two from section C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c) Answers to all questions </w:t>
      </w:r>
      <w:r w:rsidR="00022B48" w:rsidRPr="00AC3691">
        <w:rPr>
          <w:rFonts w:ascii="Times New Roman" w:hAnsi="Times New Roman" w:cs="Times New Roman"/>
          <w:sz w:val="24"/>
          <w:szCs w:val="24"/>
        </w:rPr>
        <w:t>must be written in the ruled papers provided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d) Candidates should answer the questions in English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E3" w:rsidRPr="00AC3691" w:rsidRDefault="00B823E3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B823E3" w:rsidRDefault="00022B48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SECTION A (25MKS)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1. State the main sources of information in history and government on Kenyan communities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2. State two environmental factors that contributed to the migration of </w:t>
      </w:r>
      <w:r w:rsidR="00B823E3" w:rsidRPr="00AC3691">
        <w:rPr>
          <w:rFonts w:ascii="Times New Roman" w:hAnsi="Times New Roman" w:cs="Times New Roman"/>
          <w:sz w:val="24"/>
          <w:szCs w:val="24"/>
        </w:rPr>
        <w:t>Bantu</w:t>
      </w:r>
      <w:r w:rsidR="00B823E3">
        <w:rPr>
          <w:rFonts w:ascii="Times New Roman" w:hAnsi="Times New Roman" w:cs="Times New Roman"/>
          <w:sz w:val="24"/>
          <w:szCs w:val="24"/>
        </w:rPr>
        <w:t xml:space="preserve"> from their original homeland (2</w:t>
      </w:r>
      <w:r w:rsidRPr="00AC3691">
        <w:rPr>
          <w:rFonts w:ascii="Times New Roman" w:hAnsi="Times New Roman" w:cs="Times New Roman"/>
          <w:sz w:val="24"/>
          <w:szCs w:val="24"/>
        </w:rPr>
        <w:t>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3.</w:t>
      </w:r>
      <w:r w:rsidR="00B505D4">
        <w:rPr>
          <w:rFonts w:ascii="Times New Roman" w:hAnsi="Times New Roman" w:cs="Times New Roman"/>
          <w:sz w:val="24"/>
          <w:szCs w:val="24"/>
        </w:rPr>
        <w:t>I</w:t>
      </w:r>
      <w:r w:rsidRPr="00AC3691">
        <w:rPr>
          <w:rFonts w:ascii="Times New Roman" w:hAnsi="Times New Roman" w:cs="Times New Roman"/>
          <w:sz w:val="24"/>
          <w:szCs w:val="24"/>
        </w:rPr>
        <w:t>dentify one way of becoming a Kenyan citizen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4. Give one reason why the British allowed the Imperial British</w:t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East African Company to administer herpossession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5. Give two benefits of the Oman rule along the Kenyan coast during the nineteenth century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6. Highlight two reforms that </w:t>
      </w:r>
      <w:r w:rsidR="00E2300C" w:rsidRPr="00AC3691">
        <w:rPr>
          <w:rFonts w:ascii="Times New Roman" w:hAnsi="Times New Roman" w:cs="Times New Roman"/>
          <w:sz w:val="24"/>
          <w:szCs w:val="24"/>
        </w:rPr>
        <w:t>resulted from</w:t>
      </w:r>
      <w:r w:rsidRPr="00AC3691">
        <w:rPr>
          <w:rFonts w:ascii="Times New Roman" w:hAnsi="Times New Roman" w:cs="Times New Roman"/>
          <w:sz w:val="24"/>
          <w:szCs w:val="24"/>
        </w:rPr>
        <w:t xml:space="preserve"> Littleton constitution in 1954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7. </w:t>
      </w:r>
      <w:r w:rsidR="00105901" w:rsidRPr="00AC3691">
        <w:rPr>
          <w:rFonts w:ascii="Times New Roman" w:hAnsi="Times New Roman" w:cs="Times New Roman"/>
          <w:sz w:val="24"/>
          <w:szCs w:val="24"/>
        </w:rPr>
        <w:t>State two terms of the Anglo-German Agreement of 1886.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05901" w:rsidRPr="00AC369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8. Name two 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operation </w:t>
      </w:r>
      <w:r w:rsidR="00B823E3" w:rsidRPr="00AC3691">
        <w:rPr>
          <w:rFonts w:ascii="Times New Roman" w:hAnsi="Times New Roman" w:cs="Times New Roman"/>
          <w:sz w:val="24"/>
          <w:szCs w:val="24"/>
        </w:rPr>
        <w:t>ports established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 by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</w:t>
      </w:r>
      <w:r w:rsidR="00176759" w:rsidRPr="00AC3691">
        <w:rPr>
          <w:rFonts w:ascii="Times New Roman" w:hAnsi="Times New Roman" w:cs="Times New Roman"/>
          <w:sz w:val="24"/>
          <w:szCs w:val="24"/>
        </w:rPr>
        <w:t>British</w:t>
      </w:r>
      <w:r w:rsidRPr="00AC3691">
        <w:rPr>
          <w:rFonts w:ascii="Times New Roman" w:hAnsi="Times New Roman" w:cs="Times New Roman"/>
          <w:sz w:val="24"/>
          <w:szCs w:val="24"/>
        </w:rPr>
        <w:t xml:space="preserve"> to enhance political control in central Kenya.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76759"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B505D4" w:rsidRPr="00AC3691" w:rsidRDefault="00B505D4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9. State two sources of British </w:t>
      </w:r>
      <w:r w:rsidR="00B823E3" w:rsidRPr="00AC3691">
        <w:rPr>
          <w:rFonts w:ascii="Times New Roman" w:hAnsi="Times New Roman" w:cs="Times New Roman"/>
          <w:sz w:val="24"/>
          <w:szCs w:val="24"/>
        </w:rPr>
        <w:t>constitution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B823E3" w:rsidRPr="00AC3691">
        <w:rPr>
          <w:rFonts w:ascii="Times New Roman" w:hAnsi="Times New Roman" w:cs="Times New Roman"/>
          <w:sz w:val="24"/>
          <w:szCs w:val="24"/>
        </w:rPr>
        <w:t xml:space="preserve"> (</w:t>
      </w:r>
      <w:r w:rsidRPr="00AC3691">
        <w:rPr>
          <w:rFonts w:ascii="Times New Roman" w:hAnsi="Times New Roman" w:cs="Times New Roman"/>
          <w:sz w:val="24"/>
          <w:szCs w:val="24"/>
        </w:rPr>
        <w:t>2mks</w:t>
      </w:r>
      <w:r w:rsidR="0022070E">
        <w:rPr>
          <w:rFonts w:ascii="Times New Roman" w:hAnsi="Times New Roman" w:cs="Times New Roman"/>
          <w:sz w:val="24"/>
          <w:szCs w:val="24"/>
        </w:rPr>
        <w:t>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10</w:t>
      </w:r>
      <w:r w:rsidR="0022070E" w:rsidRPr="00AC3691">
        <w:rPr>
          <w:rFonts w:ascii="Times New Roman" w:hAnsi="Times New Roman" w:cs="Times New Roman"/>
          <w:sz w:val="24"/>
          <w:szCs w:val="24"/>
        </w:rPr>
        <w:t>. List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features of Romans roads by 1300AD.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22070E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11</w:t>
      </w:r>
      <w:r w:rsidR="0022070E" w:rsidRPr="00AC3691">
        <w:rPr>
          <w:rFonts w:ascii="Times New Roman" w:hAnsi="Times New Roman" w:cs="Times New Roman"/>
          <w:sz w:val="24"/>
          <w:szCs w:val="24"/>
        </w:rPr>
        <w:t>.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main function of the Royal Fire in Mwene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Mtapa kingdom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12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communes in Senegal where Assimilation was successful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13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main reason for the convening of Berlin conference of 1880-1884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14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invention that revolutionized the textile industries in B</w:t>
      </w:r>
      <w:r w:rsidR="0022070E" w:rsidRPr="00AC3691">
        <w:rPr>
          <w:rFonts w:ascii="Times New Roman" w:hAnsi="Times New Roman" w:cs="Times New Roman"/>
          <w:sz w:val="24"/>
          <w:szCs w:val="24"/>
        </w:rPr>
        <w:t>ritain in the 18</w:t>
      </w:r>
      <w:r w:rsidR="0022070E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>century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15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European power that colonized Zimbambwe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16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community that did not take part in the Majimaji uprising of 1905-1907 in Tanganyika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17</w:t>
      </w:r>
      <w:r w:rsidR="0022070E" w:rsidRPr="00AC3691">
        <w:rPr>
          <w:rFonts w:ascii="Times New Roman" w:hAnsi="Times New Roman" w:cs="Times New Roman"/>
          <w:sz w:val="24"/>
          <w:szCs w:val="24"/>
        </w:rPr>
        <w:t>.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treaty signed between the British and Lewanika of Lozi kingdom in the process of collaboration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6E3E3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22070E" w:rsidRDefault="0022070E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70E">
        <w:rPr>
          <w:rFonts w:ascii="Times New Roman" w:hAnsi="Times New Roman" w:cs="Times New Roman"/>
          <w:b/>
          <w:sz w:val="24"/>
          <w:szCs w:val="24"/>
        </w:rPr>
        <w:t>SECTION B(45MKS)</w:t>
      </w:r>
    </w:p>
    <w:p w:rsidR="00AB28AF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="009A50A6" w:rsidRPr="00AC3691">
        <w:rPr>
          <w:rFonts w:ascii="Times New Roman" w:hAnsi="Times New Roman" w:cs="Times New Roman"/>
          <w:sz w:val="24"/>
          <w:szCs w:val="24"/>
        </w:rPr>
        <w:t>a</w:t>
      </w:r>
      <w:r w:rsidR="003336F7" w:rsidRPr="00AC3691">
        <w:rPr>
          <w:rFonts w:ascii="Times New Roman" w:hAnsi="Times New Roman" w:cs="Times New Roman"/>
          <w:sz w:val="24"/>
          <w:szCs w:val="24"/>
        </w:rPr>
        <w:t>) Mention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Economic activities of the Maasai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Pr="00AC3691" w:rsidRDefault="003336F7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effects of Bantu migration and settlement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19a</w:t>
      </w:r>
      <w:r w:rsidR="003336F7" w:rsidRPr="00AC3691">
        <w:rPr>
          <w:rFonts w:ascii="Times New Roman" w:hAnsi="Times New Roman" w:cs="Times New Roman"/>
          <w:sz w:val="24"/>
          <w:szCs w:val="24"/>
        </w:rPr>
        <w:t>)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factors that led to the growth of towns along the Kenyan coast in the 19</w:t>
      </w:r>
      <w:r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six reasons for the decline of the </w:t>
      </w:r>
      <w:r w:rsidRPr="00AC3691">
        <w:rPr>
          <w:rFonts w:ascii="Times New Roman" w:hAnsi="Times New Roman" w:cs="Times New Roman"/>
          <w:sz w:val="24"/>
          <w:szCs w:val="24"/>
        </w:rPr>
        <w:t>Portuguese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rule along the East African coast in the 19</w:t>
      </w:r>
      <w:r w:rsidR="009A50A6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0A6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9A50A6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20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a)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 xml:space="preserve">State five reasons why the Nandi resisted the British rule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five factors that enabled the Nandi to resist for long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654D1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E3060B" w:rsidRPr="00AC3691">
        <w:rPr>
          <w:rFonts w:ascii="Times New Roman" w:hAnsi="Times New Roman" w:cs="Times New Roman"/>
          <w:sz w:val="24"/>
          <w:szCs w:val="24"/>
        </w:rPr>
        <w:t>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three functions </w:t>
      </w:r>
      <w:r w:rsidR="00A0531C" w:rsidRPr="00AC3691">
        <w:rPr>
          <w:rFonts w:ascii="Times New Roman" w:hAnsi="Times New Roman" w:cs="Times New Roman"/>
          <w:sz w:val="24"/>
          <w:szCs w:val="24"/>
        </w:rPr>
        <w:t xml:space="preserve">of </w:t>
      </w:r>
      <w:r w:rsidR="00A0531C">
        <w:rPr>
          <w:rFonts w:ascii="Times New Roman" w:hAnsi="Times New Roman" w:cs="Times New Roman"/>
          <w:sz w:val="24"/>
          <w:szCs w:val="24"/>
        </w:rPr>
        <w:t>Lukiko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in the kingdom </w:t>
      </w:r>
      <w:r w:rsidR="00E3060B" w:rsidRPr="00AC3691">
        <w:rPr>
          <w:rFonts w:ascii="Times New Roman" w:hAnsi="Times New Roman" w:cs="Times New Roman"/>
          <w:sz w:val="24"/>
          <w:szCs w:val="24"/>
        </w:rPr>
        <w:t>of Buganda during pre-colonial period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Describe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six factors that led to the growth of Asante kingdom in the 19</w:t>
      </w:r>
      <w:r w:rsidR="00E3060B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0531C" w:rsidRDefault="00A0531C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1C">
        <w:rPr>
          <w:rFonts w:ascii="Times New Roman" w:hAnsi="Times New Roman" w:cs="Times New Roman"/>
          <w:b/>
          <w:sz w:val="24"/>
          <w:szCs w:val="24"/>
        </w:rPr>
        <w:t>SECION C (30MKS)</w:t>
      </w: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22a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non-violent methods of resolving conflicts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six factors that promote national unity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17DE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23a)State three factors that may lead to revocation of citizenship by registration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b)Explain six rights enjoyed by arrested persons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24a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AD53E8">
        <w:rPr>
          <w:rFonts w:ascii="Times New Roman" w:hAnsi="Times New Roman" w:cs="Times New Roman"/>
          <w:sz w:val="24"/>
          <w:szCs w:val="24"/>
        </w:rPr>
        <w:t xml:space="preserve"> three</w:t>
      </w:r>
      <w:r w:rsidRPr="00AC3691">
        <w:rPr>
          <w:rFonts w:ascii="Times New Roman" w:hAnsi="Times New Roman" w:cs="Times New Roman"/>
          <w:sz w:val="24"/>
          <w:szCs w:val="24"/>
        </w:rPr>
        <w:t xml:space="preserve"> factors influencing the growth of London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0531C" w:rsidRPr="00AC3691">
        <w:rPr>
          <w:rFonts w:ascii="Times New Roman" w:hAnsi="Times New Roman" w:cs="Times New Roman"/>
          <w:sz w:val="24"/>
          <w:szCs w:val="24"/>
        </w:rPr>
        <w:t>) Explain</w:t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six problems facing Johannesburg as an urban centre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E3060B" w:rsidRPr="00AC3691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B48" w:rsidRPr="00AC3691" w:rsidSect="00AB28AF">
      <w:footerReference w:type="default" r:id="rId6"/>
      <w:pgSz w:w="12240" w:h="15840"/>
      <w:pgMar w:top="450" w:right="720" w:bottom="360" w:left="5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2A" w:rsidRDefault="00D10C2A" w:rsidP="00540166">
      <w:pPr>
        <w:spacing w:after="0" w:line="240" w:lineRule="auto"/>
      </w:pPr>
      <w:r>
        <w:separator/>
      </w:r>
    </w:p>
  </w:endnote>
  <w:endnote w:type="continuationSeparator" w:id="0">
    <w:p w:rsidR="00D10C2A" w:rsidRDefault="00D10C2A" w:rsidP="005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6204"/>
      <w:docPartObj>
        <w:docPartGallery w:val="Page Numbers (Bottom of Page)"/>
        <w:docPartUnique/>
      </w:docPartObj>
    </w:sdtPr>
    <w:sdtEndPr>
      <w:rPr>
        <w:rFonts w:ascii="Arial Black" w:hAnsi="Arial Black"/>
        <w:b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 Black" w:hAnsi="Arial Black"/>
            <w:b/>
            <w:sz w:val="20"/>
            <w:szCs w:val="20"/>
          </w:rPr>
        </w:sdtEndPr>
        <w:sdtContent>
          <w:p w:rsidR="00B61F01" w:rsidRPr="00B3351B" w:rsidRDefault="00B3351B" w:rsidP="00B3351B">
            <w:pPr>
              <w:pStyle w:val="Footer"/>
              <w:pBdr>
                <w:top w:val="thinThickSmallGap" w:sz="24" w:space="1" w:color="823B0B" w:themeColor="accent2" w:themeShade="7F"/>
              </w:pBd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</w:pP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HISTORY &amp; GOVERNMENT       </w:t>
            </w:r>
            <w: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  FORM </w:t>
            </w:r>
            <w:r w:rsidR="00DA6115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THREE           END </w:t>
            </w: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TERM 1 2022          </w:t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PAGE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PAGE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E3021D">
              <w:rPr>
                <w:rFonts w:ascii="Arial Black" w:hAnsi="Arial Black"/>
                <w:b/>
                <w:noProof/>
                <w:sz w:val="20"/>
                <w:szCs w:val="20"/>
              </w:rPr>
              <w:t>1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 OF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NUMPAGES 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E3021D">
              <w:rPr>
                <w:rFonts w:ascii="Arial Black" w:hAnsi="Arial Black"/>
                <w:b/>
                <w:noProof/>
                <w:sz w:val="20"/>
                <w:szCs w:val="20"/>
              </w:rPr>
              <w:t>2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1F01" w:rsidRDefault="00B6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2A" w:rsidRDefault="00D10C2A" w:rsidP="00540166">
      <w:pPr>
        <w:spacing w:after="0" w:line="240" w:lineRule="auto"/>
      </w:pPr>
      <w:r>
        <w:separator/>
      </w:r>
    </w:p>
  </w:footnote>
  <w:footnote w:type="continuationSeparator" w:id="0">
    <w:p w:rsidR="00D10C2A" w:rsidRDefault="00D10C2A" w:rsidP="0054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7A2"/>
    <w:rsid w:val="00022B48"/>
    <w:rsid w:val="00105901"/>
    <w:rsid w:val="00176759"/>
    <w:rsid w:val="001B5EE4"/>
    <w:rsid w:val="0022070E"/>
    <w:rsid w:val="00240244"/>
    <w:rsid w:val="002A1F64"/>
    <w:rsid w:val="003336F7"/>
    <w:rsid w:val="004101D6"/>
    <w:rsid w:val="00482893"/>
    <w:rsid w:val="004D1819"/>
    <w:rsid w:val="00520172"/>
    <w:rsid w:val="00540166"/>
    <w:rsid w:val="00584362"/>
    <w:rsid w:val="00590E0F"/>
    <w:rsid w:val="00654D12"/>
    <w:rsid w:val="006845B5"/>
    <w:rsid w:val="006E3E31"/>
    <w:rsid w:val="009557A2"/>
    <w:rsid w:val="009A50A6"/>
    <w:rsid w:val="009B0F1C"/>
    <w:rsid w:val="009D140F"/>
    <w:rsid w:val="00A0531C"/>
    <w:rsid w:val="00A17750"/>
    <w:rsid w:val="00A5467E"/>
    <w:rsid w:val="00A643BF"/>
    <w:rsid w:val="00AB17DE"/>
    <w:rsid w:val="00AB28AF"/>
    <w:rsid w:val="00AC3691"/>
    <w:rsid w:val="00AD53E8"/>
    <w:rsid w:val="00B01B84"/>
    <w:rsid w:val="00B3351B"/>
    <w:rsid w:val="00B3464B"/>
    <w:rsid w:val="00B505D4"/>
    <w:rsid w:val="00B61F01"/>
    <w:rsid w:val="00B823E3"/>
    <w:rsid w:val="00D10C2A"/>
    <w:rsid w:val="00D95445"/>
    <w:rsid w:val="00DA6115"/>
    <w:rsid w:val="00E2300C"/>
    <w:rsid w:val="00E3021D"/>
    <w:rsid w:val="00E3060B"/>
    <w:rsid w:val="00FD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C931"/>
  <w15:docId w15:val="{EBC243CF-291D-429D-8BC1-F7051AE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66"/>
  </w:style>
  <w:style w:type="paragraph" w:styleId="Footer">
    <w:name w:val="footer"/>
    <w:basedOn w:val="Normal"/>
    <w:link w:val="Foot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Ideapad 3</cp:lastModifiedBy>
  <cp:revision>20</cp:revision>
  <dcterms:created xsi:type="dcterms:W3CDTF">2022-06-03T20:22:00Z</dcterms:created>
  <dcterms:modified xsi:type="dcterms:W3CDTF">2022-06-09T14:00:00Z</dcterms:modified>
</cp:coreProperties>
</file>